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0" w:type="dxa"/>
          <w:right w:w="0" w:type="dxa"/>
        </w:tblCellMar>
        <w:tblLook w:val="0600" w:firstRow="0" w:lastRow="0" w:firstColumn="0" w:lastColumn="0" w:noHBand="1" w:noVBand="1"/>
      </w:tblPr>
      <w:tblGrid>
        <w:gridCol w:w="9003"/>
      </w:tblGrid>
      <w:tr w:rsidR="00BF2014" w:rsidRPr="001F7CF4" w14:paraId="27AD1A36" w14:textId="77777777" w:rsidTr="001F7CF4">
        <w:trPr>
          <w:trHeight w:val="270"/>
          <w:jc w:val="center"/>
        </w:trPr>
        <w:tc>
          <w:tcPr>
            <w:tcW w:w="9003" w:type="dxa"/>
          </w:tcPr>
          <w:p w14:paraId="3C9E804F" w14:textId="77777777" w:rsidR="00BF2014" w:rsidRPr="0048562C" w:rsidRDefault="0048562C" w:rsidP="0048562C">
            <w:pPr>
              <w:pStyle w:val="ContactInfo"/>
              <w:ind w:left="0" w:right="0"/>
              <w:jc w:val="center"/>
              <w:rPr>
                <w:rFonts w:ascii="Times New Roman" w:hAnsi="Times New Roman" w:cs="Times New Roman"/>
                <w:b/>
                <w:color w:val="FF0000"/>
                <w:lang w:val="vi-VN"/>
              </w:rPr>
            </w:pPr>
            <w:r w:rsidRPr="0048562C">
              <w:rPr>
                <w:rFonts w:ascii="Times New Roman" w:hAnsi="Times New Roman" w:cs="Times New Roman"/>
                <w:b/>
                <w:color w:val="FF0000"/>
                <w:lang w:val="vi-VN"/>
              </w:rPr>
              <w:t>MẪU ĐIỀU LỆ CHỦ SỞ HỮU THEO MÔ HÌNH HỘI ĐỒNG THÀNH VIÊN</w:t>
            </w:r>
          </w:p>
        </w:tc>
      </w:tr>
    </w:tbl>
    <w:p w14:paraId="36D35658" w14:textId="77777777" w:rsidR="00BF2014" w:rsidRPr="00753889" w:rsidRDefault="00BF2014" w:rsidP="00BF2014">
      <w:pPr>
        <w:jc w:val="center"/>
        <w:rPr>
          <w:rFonts w:eastAsia="Franklin Gothic Book"/>
          <w:b/>
          <w:color w:val="000000"/>
          <w:sz w:val="33"/>
          <w:szCs w:val="25"/>
          <w:lang w:val="vi-VN"/>
        </w:rPr>
      </w:pPr>
      <w:r w:rsidRPr="00753889">
        <w:rPr>
          <w:rFonts w:eastAsia="Franklin Gothic Book"/>
          <w:b/>
          <w:color w:val="000000"/>
          <w:sz w:val="33"/>
          <w:szCs w:val="25"/>
          <w:lang w:val="vi-VN"/>
        </w:rPr>
        <w:t>ĐIỀU LỆ</w:t>
      </w:r>
    </w:p>
    <w:p w14:paraId="64A447CE" w14:textId="77777777" w:rsidR="00BF2014" w:rsidRPr="00753889" w:rsidRDefault="00BF2014" w:rsidP="00BF2014">
      <w:pPr>
        <w:jc w:val="center"/>
        <w:rPr>
          <w:rFonts w:eastAsia="Franklin Gothic Book"/>
          <w:b/>
          <w:color w:val="000000"/>
          <w:sz w:val="33"/>
          <w:szCs w:val="25"/>
          <w:lang w:val="vi-VN"/>
        </w:rPr>
      </w:pPr>
      <w:r w:rsidRPr="00753889">
        <w:rPr>
          <w:rFonts w:eastAsia="Franklin Gothic Book"/>
          <w:lang w:val="vi-VN" w:eastAsia="zh-CN"/>
        </w:rPr>
        <w:t>CÔNG TY …………………………………..</w:t>
      </w:r>
    </w:p>
    <w:p w14:paraId="0D63A1E0" w14:textId="77777777" w:rsidR="00BF2014" w:rsidRPr="00753889" w:rsidRDefault="00BF2014" w:rsidP="0048562C">
      <w:pPr>
        <w:pStyle w:val="Signature"/>
        <w:spacing w:before="0" w:after="60" w:line="264" w:lineRule="auto"/>
        <w:ind w:left="0"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Căn cứ vào:</w:t>
      </w:r>
    </w:p>
    <w:p w14:paraId="4245C167" w14:textId="35460141" w:rsidR="00BF2014" w:rsidRPr="00753889" w:rsidRDefault="00FE640E" w:rsidP="0048562C">
      <w:pPr>
        <w:pStyle w:val="Signature"/>
        <w:spacing w:before="0" w:after="60" w:line="264" w:lineRule="auto"/>
        <w:ind w:left="0" w:right="72" w:firstLine="720"/>
        <w:jc w:val="both"/>
        <w:rPr>
          <w:rFonts w:ascii="Times New Roman" w:hAnsi="Times New Roman" w:cs="Times New Roman"/>
          <w:b w:val="0"/>
          <w:color w:val="auto"/>
          <w:sz w:val="28"/>
          <w:szCs w:val="28"/>
          <w:lang w:val="vi-VN"/>
        </w:rPr>
      </w:pPr>
      <w:bookmarkStart w:id="0" w:name="_Hlk202709027"/>
      <w:r w:rsidRPr="00FE640E">
        <w:rPr>
          <w:rFonts w:ascii="Times New Roman" w:eastAsia="Aptos" w:hAnsi="Times New Roman" w:cs="Times New Roman"/>
          <w:b w:val="0"/>
          <w:bCs w:val="0"/>
          <w:color w:val="auto"/>
          <w:kern w:val="2"/>
          <w:sz w:val="28"/>
          <w:szCs w:val="28"/>
          <w:lang w:val="vi-VN"/>
        </w:rPr>
        <w:t>Luật doanh nghiệp ngày 17/6/2020; Luật sửa đổi, bổ sung một số điều của Luật doanh nghiệp ngày 17/6/2025</w:t>
      </w:r>
      <w:bookmarkEnd w:id="0"/>
      <w:r w:rsidRPr="00FE640E">
        <w:rPr>
          <w:rFonts w:ascii="Times New Roman" w:eastAsia="Aptos" w:hAnsi="Times New Roman" w:cs="Times New Roman"/>
          <w:color w:val="auto"/>
          <w:kern w:val="2"/>
          <w:sz w:val="28"/>
          <w:szCs w:val="28"/>
          <w:lang w:val="vi-VN"/>
        </w:rPr>
        <w:t xml:space="preserve"> </w:t>
      </w:r>
      <w:r w:rsidR="00BF2014" w:rsidRPr="00753889">
        <w:rPr>
          <w:rFonts w:ascii="Times New Roman" w:hAnsi="Times New Roman" w:cs="Times New Roman"/>
          <w:b w:val="0"/>
          <w:color w:val="auto"/>
          <w:sz w:val="28"/>
          <w:szCs w:val="28"/>
          <w:lang w:val="vi-VN"/>
        </w:rPr>
        <w:t>(sau đây ghi là Luật Doanh nghiệp) và các văn bản hướng dẫn thi hành.</w:t>
      </w:r>
    </w:p>
    <w:p w14:paraId="09195AA6" w14:textId="77777777" w:rsidR="00BF2014" w:rsidRPr="00753889" w:rsidRDefault="00BF2014" w:rsidP="00BF2014">
      <w:pPr>
        <w:pStyle w:val="Signature"/>
        <w:spacing w:before="0" w:after="60" w:line="264" w:lineRule="auto"/>
        <w:jc w:val="center"/>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CHƯƠNG I: QUY ĐỊNH CHUNG</w:t>
      </w:r>
    </w:p>
    <w:p w14:paraId="2CB737B2" w14:textId="77777777" w:rsidR="00BF2014" w:rsidRPr="00753889" w:rsidRDefault="00BF2014" w:rsidP="0048562C">
      <w:pPr>
        <w:pStyle w:val="Signature"/>
        <w:spacing w:before="0" w:after="60" w:line="264" w:lineRule="auto"/>
        <w:ind w:left="0"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 Hình thức</w:t>
      </w:r>
    </w:p>
    <w:p w14:paraId="0BE073A5"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Công ty được thành lập theo loại hình Công ty trách nhiệm hữu hạn một thành viên, do tổ chức làm chủ sở hữu, có tư cách pháp nhân kể từ ngày được cấp Giấy chứng nhận đăng ký doanh nghiệp.</w:t>
      </w:r>
    </w:p>
    <w:p w14:paraId="3CC13B76" w14:textId="77777777"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Chủ sở hữu Công ty chịu trách nhiệm về các khoản nợ và nghĩa vụ tài sản khác của công ty trong phạm vi số vốn điều lệ của công ty.</w:t>
      </w:r>
    </w:p>
    <w:p w14:paraId="5C12F263" w14:textId="77777777" w:rsidR="00BF2014" w:rsidRPr="00753889" w:rsidRDefault="00BF2014" w:rsidP="0048562C">
      <w:pPr>
        <w:pStyle w:val="Signature"/>
        <w:spacing w:before="0" w:after="60" w:line="264" w:lineRule="auto"/>
        <w:ind w:left="0"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2: Tên gọi, địa chỉ trụ sở chính, con dấu của Công ty</w:t>
      </w:r>
    </w:p>
    <w:p w14:paraId="5DE9959B" w14:textId="77777777" w:rsidR="00BF2014" w:rsidRPr="00753889" w:rsidRDefault="00BF2014" w:rsidP="0048562C">
      <w:pPr>
        <w:pStyle w:val="Signature"/>
        <w:spacing w:before="0" w:after="60" w:line="264" w:lineRule="auto"/>
        <w:ind w:left="0"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1. Tên Công ty: </w:t>
      </w:r>
    </w:p>
    <w:p w14:paraId="651D4CC0"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Tên công ty viết bằng tiếng Việt: CÔNG TY TNHH……….. </w:t>
      </w:r>
    </w:p>
    <w:p w14:paraId="30163BBD"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Tên công ty viết bằng tiếng nước ngoài: ……………. </w:t>
      </w:r>
    </w:p>
    <w:p w14:paraId="5FFEA144"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Tên công ty viết tắt:…………………………………. </w:t>
      </w:r>
    </w:p>
    <w:p w14:paraId="467DA537"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2. Địa chỉ Trụ sở chính: ………………….. </w:t>
      </w:r>
    </w:p>
    <w:p w14:paraId="5D37FDF4"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proofErr w:type="spellStart"/>
      <w:r w:rsidRPr="00753889">
        <w:rPr>
          <w:rFonts w:ascii="Times New Roman" w:hAnsi="Times New Roman" w:cs="Times New Roman"/>
          <w:b w:val="0"/>
          <w:color w:val="auto"/>
          <w:sz w:val="28"/>
          <w:szCs w:val="28"/>
        </w:rPr>
        <w:t>Điện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thoại</w:t>
      </w:r>
      <w:proofErr w:type="spellEnd"/>
      <w:r w:rsidRPr="00753889">
        <w:rPr>
          <w:rFonts w:ascii="Times New Roman" w:hAnsi="Times New Roman" w:cs="Times New Roman"/>
          <w:b w:val="0"/>
          <w:color w:val="auto"/>
          <w:sz w:val="28"/>
          <w:szCs w:val="28"/>
        </w:rPr>
        <w:t>: ..............                                       Fax: …………….</w:t>
      </w:r>
    </w:p>
    <w:p w14:paraId="481664B7"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Email: ……………...                                     Website: ……</w:t>
      </w:r>
      <w:proofErr w:type="gramStart"/>
      <w:r w:rsidRPr="00753889">
        <w:rPr>
          <w:rFonts w:ascii="Times New Roman" w:hAnsi="Times New Roman" w:cs="Times New Roman"/>
          <w:b w:val="0"/>
          <w:color w:val="auto"/>
          <w:sz w:val="28"/>
          <w:szCs w:val="28"/>
        </w:rPr>
        <w:t>…..</w:t>
      </w:r>
      <w:proofErr w:type="gramEnd"/>
    </w:p>
    <w:p w14:paraId="1E22899D"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3. Công ty </w:t>
      </w:r>
      <w:proofErr w:type="spellStart"/>
      <w:r w:rsidRPr="00753889">
        <w:rPr>
          <w:rFonts w:ascii="Times New Roman" w:hAnsi="Times New Roman" w:cs="Times New Roman"/>
          <w:b w:val="0"/>
          <w:color w:val="auto"/>
          <w:sz w:val="28"/>
          <w:szCs w:val="28"/>
        </w:rPr>
        <w:t>có</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thể</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thành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lập</w:t>
      </w:r>
      <w:proofErr w:type="spellEnd"/>
      <w:r w:rsidRPr="00753889">
        <w:rPr>
          <w:rFonts w:ascii="Times New Roman" w:hAnsi="Times New Roman" w:cs="Times New Roman"/>
          <w:b w:val="0"/>
          <w:color w:val="auto"/>
          <w:sz w:val="28"/>
          <w:szCs w:val="28"/>
        </w:rPr>
        <w:t xml:space="preserve"> chi </w:t>
      </w:r>
      <w:proofErr w:type="spellStart"/>
      <w:r w:rsidRPr="00753889">
        <w:rPr>
          <w:rFonts w:ascii="Times New Roman" w:hAnsi="Times New Roman" w:cs="Times New Roman"/>
          <w:b w:val="0"/>
          <w:color w:val="auto"/>
          <w:sz w:val="28"/>
          <w:szCs w:val="28"/>
        </w:rPr>
        <w:t>nhánh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văn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phòng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đại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diện</w:t>
      </w:r>
      <w:proofErr w:type="spellEnd"/>
      <w:r w:rsidRPr="00753889">
        <w:rPr>
          <w:rFonts w:ascii="Times New Roman" w:hAnsi="Times New Roman" w:cs="Times New Roman"/>
          <w:b w:val="0"/>
          <w:color w:val="auto"/>
          <w:sz w:val="28"/>
          <w:szCs w:val="28"/>
        </w:rPr>
        <w:t xml:space="preserve"> ở </w:t>
      </w:r>
      <w:proofErr w:type="spellStart"/>
      <w:r w:rsidRPr="00753889">
        <w:rPr>
          <w:rFonts w:ascii="Times New Roman" w:hAnsi="Times New Roman" w:cs="Times New Roman"/>
          <w:b w:val="0"/>
          <w:color w:val="auto"/>
          <w:sz w:val="28"/>
          <w:szCs w:val="28"/>
        </w:rPr>
        <w:t>trong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nước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nước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ngoài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có</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cầu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phải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tuân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theo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định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pháp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luật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có</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thể</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thành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lập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liên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doanh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với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tổ</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chức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cá</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nhân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trong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nước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nước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ngoài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được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sự</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nhất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trí</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bằng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văn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bản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Công ty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được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sự</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chấp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thuận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cơ</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quan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nước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có</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thẩm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quyền</w:t>
      </w:r>
      <w:proofErr w:type="spellEnd"/>
      <w:r w:rsidRPr="00753889">
        <w:rPr>
          <w:rFonts w:ascii="Times New Roman" w:hAnsi="Times New Roman" w:cs="Times New Roman"/>
          <w:b w:val="0"/>
          <w:color w:val="auto"/>
          <w:sz w:val="28"/>
          <w:szCs w:val="28"/>
        </w:rPr>
        <w:t>.</w:t>
      </w:r>
    </w:p>
    <w:p w14:paraId="2E060A4D" w14:textId="77777777" w:rsidR="00BF2014" w:rsidRPr="00753889" w:rsidRDefault="00BF2014" w:rsidP="0048562C">
      <w:pPr>
        <w:pStyle w:val="Signature"/>
        <w:spacing w:before="0" w:after="60" w:line="264" w:lineRule="auto"/>
        <w:ind w:left="0" w:right="-69"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4. </w:t>
      </w:r>
      <w:proofErr w:type="spellStart"/>
      <w:r w:rsidRPr="00753889">
        <w:rPr>
          <w:rFonts w:ascii="Times New Roman" w:hAnsi="Times New Roman" w:cs="Times New Roman"/>
          <w:b w:val="0"/>
          <w:color w:val="auto"/>
          <w:sz w:val="28"/>
          <w:szCs w:val="28"/>
        </w:rPr>
        <w:t>Hội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đồng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thành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viên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w:t>
      </w:r>
      <w:r w:rsidRPr="00753889">
        <w:rPr>
          <w:rFonts w:ascii="Times New Roman" w:hAnsi="Times New Roman" w:cs="Times New Roman"/>
          <w:b w:val="0"/>
          <w:color w:val="auto"/>
          <w:sz w:val="28"/>
          <w:szCs w:val="28"/>
          <w:lang w:val="vi-VN"/>
        </w:rPr>
        <w:t xml:space="preserve"> qu</w:t>
      </w:r>
      <w:r w:rsidRPr="00753889">
        <w:rPr>
          <w:rFonts w:ascii="Times New Roman" w:hAnsi="Times New Roman" w:cs="Times New Roman"/>
          <w:b w:val="0"/>
          <w:color w:val="auto"/>
          <w:sz w:val="28"/>
          <w:szCs w:val="28"/>
        </w:rPr>
        <w:t>y</w:t>
      </w:r>
      <w:r w:rsidRPr="00753889">
        <w:rPr>
          <w:rFonts w:ascii="Times New Roman" w:hAnsi="Times New Roman" w:cs="Times New Roman"/>
          <w:b w:val="0"/>
          <w:color w:val="auto"/>
          <w:sz w:val="28"/>
          <w:szCs w:val="28"/>
          <w:lang w:val="vi-VN"/>
        </w:rPr>
        <w:t>ết đ</w:t>
      </w:r>
      <w:r w:rsidRPr="00753889">
        <w:rPr>
          <w:rFonts w:ascii="Times New Roman" w:hAnsi="Times New Roman" w:cs="Times New Roman"/>
          <w:b w:val="0"/>
          <w:color w:val="auto"/>
          <w:sz w:val="28"/>
          <w:szCs w:val="28"/>
        </w:rPr>
        <w:t>ị</w:t>
      </w:r>
      <w:r w:rsidRPr="00753889">
        <w:rPr>
          <w:rFonts w:ascii="Times New Roman" w:hAnsi="Times New Roman" w:cs="Times New Roman"/>
          <w:b w:val="0"/>
          <w:color w:val="auto"/>
          <w:sz w:val="28"/>
          <w:szCs w:val="28"/>
          <w:lang w:val="vi-VN"/>
        </w:rPr>
        <w:t xml:space="preserve">nh loại dấu, số lượng, hình thức và nội dung dấu của </w:t>
      </w:r>
      <w:r w:rsidRPr="00753889">
        <w:rPr>
          <w:rFonts w:ascii="Times New Roman" w:hAnsi="Times New Roman" w:cs="Times New Roman"/>
          <w:b w:val="0"/>
          <w:color w:val="auto"/>
          <w:sz w:val="28"/>
          <w:szCs w:val="28"/>
        </w:rPr>
        <w:t>Công ty</w:t>
      </w:r>
      <w:r w:rsidRPr="00753889">
        <w:rPr>
          <w:rFonts w:ascii="Times New Roman" w:hAnsi="Times New Roman" w:cs="Times New Roman"/>
          <w:b w:val="0"/>
          <w:color w:val="auto"/>
          <w:sz w:val="28"/>
          <w:szCs w:val="28"/>
          <w:lang w:val="vi-VN"/>
        </w:rPr>
        <w:t>, chi nhánh, v</w:t>
      </w:r>
      <w:r w:rsidRPr="00753889">
        <w:rPr>
          <w:rFonts w:ascii="Times New Roman" w:hAnsi="Times New Roman" w:cs="Times New Roman"/>
          <w:b w:val="0"/>
          <w:color w:val="auto"/>
          <w:sz w:val="28"/>
          <w:szCs w:val="28"/>
        </w:rPr>
        <w:t>ă</w:t>
      </w:r>
      <w:r w:rsidRPr="00753889">
        <w:rPr>
          <w:rFonts w:ascii="Times New Roman" w:hAnsi="Times New Roman" w:cs="Times New Roman"/>
          <w:b w:val="0"/>
          <w:color w:val="auto"/>
          <w:sz w:val="28"/>
          <w:szCs w:val="28"/>
          <w:lang w:val="vi-VN"/>
        </w:rPr>
        <w:t xml:space="preserve">n phòng đại diện và đơn vị khác của </w:t>
      </w:r>
      <w:r w:rsidRPr="00753889">
        <w:rPr>
          <w:rFonts w:ascii="Times New Roman" w:hAnsi="Times New Roman" w:cs="Times New Roman"/>
          <w:b w:val="0"/>
          <w:color w:val="auto"/>
          <w:sz w:val="28"/>
          <w:szCs w:val="28"/>
        </w:rPr>
        <w:t xml:space="preserve">Công ty. Công ty </w:t>
      </w:r>
      <w:proofErr w:type="spellStart"/>
      <w:r w:rsidRPr="00753889">
        <w:rPr>
          <w:rFonts w:ascii="Times New Roman" w:hAnsi="Times New Roman" w:cs="Times New Roman"/>
          <w:b w:val="0"/>
          <w:color w:val="auto"/>
          <w:sz w:val="28"/>
          <w:szCs w:val="28"/>
        </w:rPr>
        <w:t>quản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sử</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dụng</w:t>
      </w:r>
      <w:proofErr w:type="spellEnd"/>
      <w:r w:rsidRPr="00753889">
        <w:rPr>
          <w:rFonts w:ascii="Times New Roman" w:hAnsi="Times New Roman" w:cs="Times New Roman"/>
          <w:b w:val="0"/>
          <w:color w:val="auto"/>
          <w:sz w:val="28"/>
          <w:szCs w:val="28"/>
        </w:rPr>
        <w:t xml:space="preserve"> con </w:t>
      </w:r>
      <w:proofErr w:type="spellStart"/>
      <w:r w:rsidRPr="00753889">
        <w:rPr>
          <w:rFonts w:ascii="Times New Roman" w:hAnsi="Times New Roman" w:cs="Times New Roman"/>
          <w:b w:val="0"/>
          <w:color w:val="auto"/>
          <w:sz w:val="28"/>
          <w:szCs w:val="28"/>
        </w:rPr>
        <w:t>dấu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theo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định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pháp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luật</w:t>
      </w:r>
      <w:proofErr w:type="spellEnd"/>
      <w:r w:rsidRPr="00753889">
        <w:rPr>
          <w:rFonts w:ascii="Times New Roman" w:hAnsi="Times New Roman" w:cs="Times New Roman"/>
          <w:b w:val="0"/>
          <w:color w:val="auto"/>
          <w:sz w:val="28"/>
          <w:szCs w:val="28"/>
        </w:rPr>
        <w:t>.</w:t>
      </w:r>
    </w:p>
    <w:p w14:paraId="38C603A4" w14:textId="77777777" w:rsidR="00BF2014" w:rsidRPr="00753889" w:rsidRDefault="00BF2014" w:rsidP="00BF2014">
      <w:pPr>
        <w:pStyle w:val="Signature"/>
        <w:spacing w:before="0" w:after="60" w:line="264" w:lineRule="auto"/>
        <w:rPr>
          <w:rFonts w:ascii="Times New Roman" w:hAnsi="Times New Roman" w:cs="Times New Roman"/>
          <w:color w:val="000000" w:themeColor="text1"/>
          <w:sz w:val="28"/>
          <w:szCs w:val="28"/>
        </w:rPr>
      </w:pPr>
      <w:r w:rsidRPr="00753889">
        <w:rPr>
          <w:rFonts w:ascii="Times New Roman" w:hAnsi="Times New Roman" w:cs="Times New Roman"/>
          <w:color w:val="000000" w:themeColor="text1"/>
          <w:sz w:val="28"/>
          <w:szCs w:val="28"/>
        </w:rPr>
        <w:t xml:space="preserve">ĐIỀU 3: Quyền </w:t>
      </w:r>
      <w:proofErr w:type="spellStart"/>
      <w:r w:rsidRPr="00753889">
        <w:rPr>
          <w:rFonts w:ascii="Times New Roman" w:hAnsi="Times New Roman" w:cs="Times New Roman"/>
          <w:color w:val="000000" w:themeColor="text1"/>
          <w:sz w:val="28"/>
          <w:szCs w:val="28"/>
        </w:rPr>
        <w:t>và</w:t>
      </w:r>
      <w:proofErr w:type="spellEnd"/>
      <w:r w:rsidRPr="00753889">
        <w:rPr>
          <w:rFonts w:ascii="Times New Roman" w:hAnsi="Times New Roman" w:cs="Times New Roman"/>
          <w:color w:val="000000" w:themeColor="text1"/>
          <w:sz w:val="28"/>
          <w:szCs w:val="28"/>
        </w:rPr>
        <w:t xml:space="preserve"> </w:t>
      </w:r>
      <w:proofErr w:type="spellStart"/>
      <w:r w:rsidRPr="00753889">
        <w:rPr>
          <w:rFonts w:ascii="Times New Roman" w:hAnsi="Times New Roman" w:cs="Times New Roman"/>
          <w:color w:val="000000" w:themeColor="text1"/>
          <w:sz w:val="28"/>
          <w:szCs w:val="28"/>
        </w:rPr>
        <w:t>nghĩa</w:t>
      </w:r>
      <w:proofErr w:type="spellEnd"/>
      <w:r w:rsidRPr="00753889">
        <w:rPr>
          <w:rFonts w:ascii="Times New Roman" w:hAnsi="Times New Roman" w:cs="Times New Roman"/>
          <w:color w:val="000000" w:themeColor="text1"/>
          <w:sz w:val="28"/>
          <w:szCs w:val="28"/>
        </w:rPr>
        <w:t xml:space="preserve"> </w:t>
      </w:r>
      <w:proofErr w:type="spellStart"/>
      <w:r w:rsidRPr="00753889">
        <w:rPr>
          <w:rFonts w:ascii="Times New Roman" w:hAnsi="Times New Roman" w:cs="Times New Roman"/>
          <w:color w:val="000000" w:themeColor="text1"/>
          <w:sz w:val="28"/>
          <w:szCs w:val="28"/>
        </w:rPr>
        <w:t>vụ</w:t>
      </w:r>
      <w:proofErr w:type="spellEnd"/>
      <w:r w:rsidRPr="00753889">
        <w:rPr>
          <w:rFonts w:ascii="Times New Roman" w:hAnsi="Times New Roman" w:cs="Times New Roman"/>
          <w:color w:val="000000" w:themeColor="text1"/>
          <w:sz w:val="28"/>
          <w:szCs w:val="28"/>
        </w:rPr>
        <w:t xml:space="preserve"> </w:t>
      </w:r>
      <w:proofErr w:type="spellStart"/>
      <w:r w:rsidRPr="00753889">
        <w:rPr>
          <w:rFonts w:ascii="Times New Roman" w:hAnsi="Times New Roman" w:cs="Times New Roman"/>
          <w:color w:val="000000" w:themeColor="text1"/>
          <w:sz w:val="28"/>
          <w:szCs w:val="28"/>
        </w:rPr>
        <w:t>của</w:t>
      </w:r>
      <w:proofErr w:type="spellEnd"/>
      <w:r w:rsidRPr="00753889">
        <w:rPr>
          <w:rFonts w:ascii="Times New Roman" w:hAnsi="Times New Roman" w:cs="Times New Roman"/>
          <w:color w:val="000000" w:themeColor="text1"/>
          <w:sz w:val="28"/>
          <w:szCs w:val="28"/>
        </w:rPr>
        <w:t xml:space="preserve"> Công ty</w:t>
      </w:r>
    </w:p>
    <w:p w14:paraId="1F8671FD" w14:textId="77777777" w:rsidR="00BF2014" w:rsidRPr="00753889" w:rsidRDefault="00BF2014" w:rsidP="00BF2014">
      <w:pPr>
        <w:pStyle w:val="Signature"/>
        <w:spacing w:before="0" w:after="60" w:line="264" w:lineRule="auto"/>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 xml:space="preserve">1. Quyền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Công ty</w:t>
      </w:r>
    </w:p>
    <w:p w14:paraId="03CFAE5C" w14:textId="77777777"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a)</w:t>
      </w:r>
      <w:r w:rsidRPr="00753889">
        <w:rPr>
          <w:rFonts w:ascii="Times New Roman" w:hAnsi="Times New Roman" w:cs="Times New Roman"/>
          <w:b w:val="0"/>
          <w:color w:val="000000" w:themeColor="text1"/>
          <w:sz w:val="28"/>
          <w:szCs w:val="28"/>
          <w:lang w:val="vi-VN"/>
        </w:rPr>
        <w:t xml:space="preserve"> Tự do kinh doanh ngành, nghề mà luật không cấm.</w:t>
      </w:r>
    </w:p>
    <w:p w14:paraId="5160C2C8"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b)</w:t>
      </w:r>
      <w:r w:rsidRPr="00753889">
        <w:rPr>
          <w:rFonts w:ascii="Times New Roman" w:hAnsi="Times New Roman" w:cs="Times New Roman"/>
          <w:b w:val="0"/>
          <w:color w:val="000000" w:themeColor="text1"/>
          <w:sz w:val="28"/>
          <w:szCs w:val="28"/>
          <w:lang w:val="vi-VN"/>
        </w:rPr>
        <w:t xml:space="preserve"> Tự chủ kinh doanh và lựa chọn hình thức tổ chức kinh doanh; chủ động lựa chọn ngành, nghề, địa bàn, hình thức kinh doanh; chủ động điều chỉnh quy mô và ngành, nghề kinh doanh.</w:t>
      </w:r>
    </w:p>
    <w:p w14:paraId="081D57D0" w14:textId="77777777"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c)</w:t>
      </w:r>
      <w:r w:rsidRPr="00753889">
        <w:rPr>
          <w:rFonts w:ascii="Times New Roman" w:hAnsi="Times New Roman" w:cs="Times New Roman"/>
          <w:b w:val="0"/>
          <w:color w:val="000000" w:themeColor="text1"/>
          <w:sz w:val="28"/>
          <w:szCs w:val="28"/>
          <w:lang w:val="vi-VN"/>
        </w:rPr>
        <w:t xml:space="preserve"> Lựa chọn hình thức, phương thức huy động, phân bổ và sử dụng vốn.</w:t>
      </w:r>
    </w:p>
    <w:p w14:paraId="68BE8247" w14:textId="77777777"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d)</w:t>
      </w:r>
      <w:r w:rsidRPr="00753889">
        <w:rPr>
          <w:rFonts w:ascii="Times New Roman" w:hAnsi="Times New Roman" w:cs="Times New Roman"/>
          <w:b w:val="0"/>
          <w:color w:val="000000" w:themeColor="text1"/>
          <w:sz w:val="28"/>
          <w:szCs w:val="28"/>
          <w:lang w:val="vi-VN"/>
        </w:rPr>
        <w:t xml:space="preserve"> Tự do tìm kiếm thị trường, khách hàng và ký kết hợp đồng.</w:t>
      </w:r>
    </w:p>
    <w:p w14:paraId="6F98D514" w14:textId="77777777"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lastRenderedPageBreak/>
        <w:t>e)</w:t>
      </w:r>
      <w:r w:rsidRPr="00753889">
        <w:rPr>
          <w:rFonts w:ascii="Times New Roman" w:hAnsi="Times New Roman" w:cs="Times New Roman"/>
          <w:b w:val="0"/>
          <w:color w:val="000000" w:themeColor="text1"/>
          <w:sz w:val="28"/>
          <w:szCs w:val="28"/>
          <w:lang w:val="vi-VN"/>
        </w:rPr>
        <w:t xml:space="preserve"> Kinh doanh xuất khẩu, nhập khẩu.</w:t>
      </w:r>
    </w:p>
    <w:p w14:paraId="553340B3"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f)</w:t>
      </w:r>
      <w:r w:rsidRPr="00753889">
        <w:rPr>
          <w:rFonts w:ascii="Times New Roman" w:hAnsi="Times New Roman" w:cs="Times New Roman"/>
          <w:b w:val="0"/>
          <w:color w:val="000000" w:themeColor="text1"/>
          <w:sz w:val="28"/>
          <w:szCs w:val="28"/>
          <w:lang w:val="vi-VN"/>
        </w:rPr>
        <w:t xml:space="preserve"> Tuyển dụng, thuê và sử dụng lao động theo quy định của pháp luật về lao động.</w:t>
      </w:r>
    </w:p>
    <w:p w14:paraId="2A45E42D"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g)</w:t>
      </w:r>
      <w:r w:rsidRPr="00753889">
        <w:rPr>
          <w:rFonts w:ascii="Times New Roman" w:hAnsi="Times New Roman" w:cs="Times New Roman"/>
          <w:b w:val="0"/>
          <w:color w:val="000000" w:themeColor="text1"/>
          <w:sz w:val="28"/>
          <w:szCs w:val="28"/>
          <w:lang w:val="vi-VN"/>
        </w:rPr>
        <w:t xml:space="preserve"> Chủ động ứng dụng khoa học và công nghệ để nâng cao hiệu quả kinh doanh và khả năng cạnh tranh; được bảo hộ quyền sở hữu trí tuệ theo quy định của pháp luật về sở hữu trí tuệ.</w:t>
      </w:r>
    </w:p>
    <w:p w14:paraId="564F6152" w14:textId="77777777"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h)</w:t>
      </w:r>
      <w:r w:rsidRPr="00753889">
        <w:rPr>
          <w:rFonts w:ascii="Times New Roman" w:hAnsi="Times New Roman" w:cs="Times New Roman"/>
          <w:b w:val="0"/>
          <w:color w:val="000000" w:themeColor="text1"/>
          <w:sz w:val="28"/>
          <w:szCs w:val="28"/>
          <w:lang w:val="vi-VN"/>
        </w:rPr>
        <w:t xml:space="preserve"> Chiếm hữu, sử dụng, định đoạt tài sản của doanh nghiệp.</w:t>
      </w:r>
    </w:p>
    <w:p w14:paraId="3E5571DD" w14:textId="77777777"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000000" w:themeColor="text1"/>
          <w:sz w:val="28"/>
          <w:szCs w:val="28"/>
        </w:rPr>
      </w:pPr>
      <w:proofErr w:type="spellStart"/>
      <w:r w:rsidRPr="00753889">
        <w:rPr>
          <w:rFonts w:ascii="Times New Roman" w:hAnsi="Times New Roman" w:cs="Times New Roman"/>
          <w:b w:val="0"/>
          <w:color w:val="000000" w:themeColor="text1"/>
          <w:sz w:val="28"/>
          <w:szCs w:val="28"/>
        </w:rPr>
        <w:t>i</w:t>
      </w:r>
      <w:proofErr w:type="spellEnd"/>
      <w:r w:rsidRPr="00753889">
        <w:rPr>
          <w:rFonts w:ascii="Times New Roman" w:hAnsi="Times New Roman" w:cs="Times New Roman"/>
          <w:b w:val="0"/>
          <w:color w:val="000000" w:themeColor="text1"/>
          <w:sz w:val="28"/>
          <w:szCs w:val="28"/>
        </w:rPr>
        <w:t>)</w:t>
      </w:r>
      <w:r w:rsidRPr="00753889">
        <w:rPr>
          <w:rFonts w:ascii="Times New Roman" w:hAnsi="Times New Roman" w:cs="Times New Roman"/>
          <w:b w:val="0"/>
          <w:color w:val="000000" w:themeColor="text1"/>
          <w:sz w:val="28"/>
          <w:szCs w:val="28"/>
          <w:lang w:val="vi-VN"/>
        </w:rPr>
        <w:t xml:space="preserve"> Từ chối yêu cầu của cơ quan, tổ chức, cá nhân về cung cấp nguồn lực không theo quy định của pháp luật.</w:t>
      </w:r>
    </w:p>
    <w:p w14:paraId="6EFDF46A" w14:textId="77777777"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k)</w:t>
      </w:r>
      <w:r w:rsidRPr="00753889">
        <w:rPr>
          <w:rFonts w:ascii="Times New Roman" w:hAnsi="Times New Roman" w:cs="Times New Roman"/>
          <w:b w:val="0"/>
          <w:color w:val="000000" w:themeColor="text1"/>
          <w:sz w:val="28"/>
          <w:szCs w:val="28"/>
          <w:lang w:val="vi-VN"/>
        </w:rPr>
        <w:t xml:space="preserve"> Khiếu nại, tham gia tố tụng theo quy định của pháp luật.</w:t>
      </w:r>
    </w:p>
    <w:p w14:paraId="1F966B24" w14:textId="77777777"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m)</w:t>
      </w:r>
      <w:r w:rsidRPr="00753889">
        <w:rPr>
          <w:rFonts w:ascii="Times New Roman" w:hAnsi="Times New Roman" w:cs="Times New Roman"/>
          <w:b w:val="0"/>
          <w:color w:val="000000" w:themeColor="text1"/>
          <w:sz w:val="28"/>
          <w:szCs w:val="28"/>
          <w:lang w:val="vi-VN"/>
        </w:rPr>
        <w:t xml:space="preserve"> Quyền khác theo quy định của pháp luật.</w:t>
      </w:r>
    </w:p>
    <w:p w14:paraId="6898F574" w14:textId="77777777"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 xml:space="preserve">2. Nghĩa </w:t>
      </w:r>
      <w:proofErr w:type="spellStart"/>
      <w:r w:rsidRPr="00753889">
        <w:rPr>
          <w:rFonts w:ascii="Times New Roman" w:hAnsi="Times New Roman" w:cs="Times New Roman"/>
          <w:b w:val="0"/>
          <w:color w:val="000000" w:themeColor="text1"/>
          <w:sz w:val="28"/>
          <w:szCs w:val="28"/>
        </w:rPr>
        <w:t>vụ</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Công ty</w:t>
      </w:r>
    </w:p>
    <w:p w14:paraId="4F0D57E1" w14:textId="77777777"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 xml:space="preserve">a) </w:t>
      </w:r>
      <w:proofErr w:type="spellStart"/>
      <w:r w:rsidRPr="00753889">
        <w:rPr>
          <w:rFonts w:ascii="Times New Roman" w:hAnsi="Times New Roman" w:cs="Times New Roman"/>
          <w:b w:val="0"/>
          <w:color w:val="000000" w:themeColor="text1"/>
          <w:sz w:val="28"/>
          <w:szCs w:val="28"/>
        </w:rPr>
        <w:t>Đáp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ứng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đủ</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điều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kiện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đầu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tư</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kinh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doanh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kinh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doanh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ngành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nghề</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đầu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tư</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kinh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doanh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có</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điều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kiện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ngành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nghề</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tiếp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cận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thị</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trường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có</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điều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kiện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đối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với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nhà</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đầu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tư</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nước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ngoài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theo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quy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định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pháp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luật</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và</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bảo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đảm</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duy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trì</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đủ</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điều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kiện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đó</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trong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suốt</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quá</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trình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hoạt</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kinh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doanh</w:t>
      </w:r>
      <w:proofErr w:type="spellEnd"/>
      <w:r w:rsidRPr="00753889">
        <w:rPr>
          <w:rFonts w:ascii="Times New Roman" w:hAnsi="Times New Roman" w:cs="Times New Roman"/>
          <w:b w:val="0"/>
          <w:color w:val="000000" w:themeColor="text1"/>
          <w:sz w:val="28"/>
          <w:szCs w:val="28"/>
        </w:rPr>
        <w:t>.</w:t>
      </w:r>
    </w:p>
    <w:p w14:paraId="4DF12C6D"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 xml:space="preserve">b) </w:t>
      </w:r>
      <w:proofErr w:type="spellStart"/>
      <w:r w:rsidRPr="00753889">
        <w:rPr>
          <w:rFonts w:ascii="Times New Roman" w:hAnsi="Times New Roman" w:cs="Times New Roman"/>
          <w:b w:val="0"/>
          <w:color w:val="000000" w:themeColor="text1"/>
          <w:sz w:val="28"/>
          <w:szCs w:val="28"/>
        </w:rPr>
        <w:t>Thực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hiện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đầy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đủ</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kịp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thời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nghĩa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vụ</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về</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đăng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ký</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doanh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nghiệp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đang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ký</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thay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đổi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nội</w:t>
      </w:r>
      <w:proofErr w:type="spellEnd"/>
      <w:r w:rsidRPr="00753889">
        <w:rPr>
          <w:rFonts w:ascii="Times New Roman" w:hAnsi="Times New Roman" w:cs="Times New Roman"/>
          <w:b w:val="0"/>
          <w:color w:val="000000" w:themeColor="text1"/>
          <w:sz w:val="28"/>
          <w:szCs w:val="28"/>
        </w:rPr>
        <w:t xml:space="preserve"> dung </w:t>
      </w:r>
      <w:proofErr w:type="spellStart"/>
      <w:r w:rsidRPr="00753889">
        <w:rPr>
          <w:rFonts w:ascii="Times New Roman" w:hAnsi="Times New Roman" w:cs="Times New Roman"/>
          <w:b w:val="0"/>
          <w:color w:val="000000" w:themeColor="text1"/>
          <w:sz w:val="28"/>
          <w:szCs w:val="28"/>
        </w:rPr>
        <w:t>đăng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ký</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doanh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nghiệp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công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khai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thông</w:t>
      </w:r>
      <w:proofErr w:type="spellEnd"/>
      <w:r w:rsidRPr="00753889">
        <w:rPr>
          <w:rFonts w:ascii="Times New Roman" w:hAnsi="Times New Roman" w:cs="Times New Roman"/>
          <w:b w:val="0"/>
          <w:color w:val="000000" w:themeColor="text1"/>
          <w:sz w:val="28"/>
          <w:szCs w:val="28"/>
        </w:rPr>
        <w:t xml:space="preserve"> tin </w:t>
      </w:r>
      <w:proofErr w:type="spellStart"/>
      <w:r w:rsidRPr="00753889">
        <w:rPr>
          <w:rFonts w:ascii="Times New Roman" w:hAnsi="Times New Roman" w:cs="Times New Roman"/>
          <w:b w:val="0"/>
          <w:color w:val="000000" w:themeColor="text1"/>
          <w:sz w:val="28"/>
          <w:szCs w:val="28"/>
        </w:rPr>
        <w:t>về</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thành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lập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và</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hoạt</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doanh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nghiệp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báo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cáo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và</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nghĩa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vụ</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theo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quy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định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Luật</w:t>
      </w:r>
      <w:proofErr w:type="spellEnd"/>
      <w:r w:rsidRPr="00753889">
        <w:rPr>
          <w:rFonts w:ascii="Times New Roman" w:hAnsi="Times New Roman" w:cs="Times New Roman"/>
          <w:b w:val="0"/>
          <w:color w:val="000000" w:themeColor="text1"/>
          <w:sz w:val="28"/>
          <w:szCs w:val="28"/>
        </w:rPr>
        <w:t xml:space="preserve"> Doanh </w:t>
      </w:r>
      <w:proofErr w:type="spellStart"/>
      <w:r w:rsidRPr="00753889">
        <w:rPr>
          <w:rFonts w:ascii="Times New Roman" w:hAnsi="Times New Roman" w:cs="Times New Roman"/>
          <w:b w:val="0"/>
          <w:color w:val="000000" w:themeColor="text1"/>
          <w:sz w:val="28"/>
          <w:szCs w:val="28"/>
        </w:rPr>
        <w:t>nghiệp</w:t>
      </w:r>
      <w:proofErr w:type="spellEnd"/>
      <w:r w:rsidRPr="00753889">
        <w:rPr>
          <w:rFonts w:ascii="Times New Roman" w:hAnsi="Times New Roman" w:cs="Times New Roman"/>
          <w:b w:val="0"/>
          <w:color w:val="000000" w:themeColor="text1"/>
          <w:sz w:val="28"/>
          <w:szCs w:val="28"/>
        </w:rPr>
        <w:t>.</w:t>
      </w:r>
    </w:p>
    <w:p w14:paraId="38423BB2"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 xml:space="preserve">c) </w:t>
      </w:r>
      <w:proofErr w:type="spellStart"/>
      <w:r w:rsidRPr="00753889">
        <w:rPr>
          <w:rFonts w:ascii="Times New Roman" w:hAnsi="Times New Roman" w:cs="Times New Roman"/>
          <w:b w:val="0"/>
          <w:color w:val="000000" w:themeColor="text1"/>
          <w:sz w:val="28"/>
          <w:szCs w:val="28"/>
        </w:rPr>
        <w:t>Chịu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trách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nhiệm</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về</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tính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trung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thực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chính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xác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thông</w:t>
      </w:r>
      <w:proofErr w:type="spellEnd"/>
      <w:r w:rsidRPr="00753889">
        <w:rPr>
          <w:rFonts w:ascii="Times New Roman" w:hAnsi="Times New Roman" w:cs="Times New Roman"/>
          <w:b w:val="0"/>
          <w:color w:val="000000" w:themeColor="text1"/>
          <w:sz w:val="28"/>
          <w:szCs w:val="28"/>
        </w:rPr>
        <w:t xml:space="preserve"> tin </w:t>
      </w:r>
      <w:proofErr w:type="spellStart"/>
      <w:r w:rsidRPr="00753889">
        <w:rPr>
          <w:rFonts w:ascii="Times New Roman" w:hAnsi="Times New Roman" w:cs="Times New Roman"/>
          <w:b w:val="0"/>
          <w:color w:val="000000" w:themeColor="text1"/>
          <w:sz w:val="28"/>
          <w:szCs w:val="28"/>
        </w:rPr>
        <w:t>kê</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khai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trong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hồ</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sơ</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đăng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ký</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doanh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nghiệp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và</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báo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cáo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trường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hợp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phát</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hiện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thông</w:t>
      </w:r>
      <w:proofErr w:type="spellEnd"/>
      <w:r w:rsidRPr="00753889">
        <w:rPr>
          <w:rFonts w:ascii="Times New Roman" w:hAnsi="Times New Roman" w:cs="Times New Roman"/>
          <w:b w:val="0"/>
          <w:color w:val="000000" w:themeColor="text1"/>
          <w:sz w:val="28"/>
          <w:szCs w:val="28"/>
        </w:rPr>
        <w:t xml:space="preserve"> tin </w:t>
      </w:r>
      <w:proofErr w:type="spellStart"/>
      <w:r w:rsidRPr="00753889">
        <w:rPr>
          <w:rFonts w:ascii="Times New Roman" w:hAnsi="Times New Roman" w:cs="Times New Roman"/>
          <w:b w:val="0"/>
          <w:color w:val="000000" w:themeColor="text1"/>
          <w:sz w:val="28"/>
          <w:szCs w:val="28"/>
        </w:rPr>
        <w:t>đã</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kê</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khai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hoặc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báo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cáo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thiếu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chính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xác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chưa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đầy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đủ</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thì</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phải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kịp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thời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sửa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đổi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bổ</w:t>
      </w:r>
      <w:proofErr w:type="spellEnd"/>
      <w:r w:rsidRPr="00753889">
        <w:rPr>
          <w:rFonts w:ascii="Times New Roman" w:hAnsi="Times New Roman" w:cs="Times New Roman"/>
          <w:b w:val="0"/>
          <w:color w:val="000000" w:themeColor="text1"/>
          <w:sz w:val="28"/>
          <w:szCs w:val="28"/>
        </w:rPr>
        <w:t xml:space="preserve"> sung </w:t>
      </w:r>
      <w:proofErr w:type="spellStart"/>
      <w:r w:rsidRPr="00753889">
        <w:rPr>
          <w:rFonts w:ascii="Times New Roman" w:hAnsi="Times New Roman" w:cs="Times New Roman"/>
          <w:b w:val="0"/>
          <w:color w:val="000000" w:themeColor="text1"/>
          <w:sz w:val="28"/>
          <w:szCs w:val="28"/>
        </w:rPr>
        <w:t>các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thông</w:t>
      </w:r>
      <w:proofErr w:type="spellEnd"/>
      <w:r w:rsidRPr="00753889">
        <w:rPr>
          <w:rFonts w:ascii="Times New Roman" w:hAnsi="Times New Roman" w:cs="Times New Roman"/>
          <w:b w:val="0"/>
          <w:color w:val="000000" w:themeColor="text1"/>
          <w:sz w:val="28"/>
          <w:szCs w:val="28"/>
        </w:rPr>
        <w:t xml:space="preserve"> tin </w:t>
      </w:r>
      <w:proofErr w:type="spellStart"/>
      <w:r w:rsidRPr="00753889">
        <w:rPr>
          <w:rFonts w:ascii="Times New Roman" w:hAnsi="Times New Roman" w:cs="Times New Roman"/>
          <w:b w:val="0"/>
          <w:color w:val="000000" w:themeColor="text1"/>
          <w:sz w:val="28"/>
          <w:szCs w:val="28"/>
        </w:rPr>
        <w:t>đó</w:t>
      </w:r>
      <w:proofErr w:type="spellEnd"/>
      <w:r w:rsidRPr="00753889">
        <w:rPr>
          <w:rFonts w:ascii="Times New Roman" w:hAnsi="Times New Roman" w:cs="Times New Roman"/>
          <w:b w:val="0"/>
          <w:color w:val="000000" w:themeColor="text1"/>
          <w:sz w:val="28"/>
          <w:szCs w:val="28"/>
        </w:rPr>
        <w:t>.</w:t>
      </w:r>
    </w:p>
    <w:p w14:paraId="5FF8FD4B"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 xml:space="preserve">d) </w:t>
      </w:r>
      <w:proofErr w:type="spellStart"/>
      <w:r w:rsidRPr="00753889">
        <w:rPr>
          <w:rFonts w:ascii="Times New Roman" w:hAnsi="Times New Roman" w:cs="Times New Roman"/>
          <w:b w:val="0"/>
          <w:color w:val="000000" w:themeColor="text1"/>
          <w:sz w:val="28"/>
          <w:szCs w:val="28"/>
        </w:rPr>
        <w:t>Tổ</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chức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công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kế</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toán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nộp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thuế</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và</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thực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hiện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nghĩa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vụ</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tài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chính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theo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quy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định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pháp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luật</w:t>
      </w:r>
      <w:proofErr w:type="spellEnd"/>
      <w:r w:rsidRPr="00753889">
        <w:rPr>
          <w:rFonts w:ascii="Times New Roman" w:hAnsi="Times New Roman" w:cs="Times New Roman"/>
          <w:b w:val="0"/>
          <w:color w:val="000000" w:themeColor="text1"/>
          <w:sz w:val="28"/>
          <w:szCs w:val="28"/>
        </w:rPr>
        <w:t>.</w:t>
      </w:r>
    </w:p>
    <w:p w14:paraId="6E1A1A15"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 xml:space="preserve">e) Bảo </w:t>
      </w:r>
      <w:proofErr w:type="spellStart"/>
      <w:r w:rsidRPr="00753889">
        <w:rPr>
          <w:rFonts w:ascii="Times New Roman" w:hAnsi="Times New Roman" w:cs="Times New Roman"/>
          <w:b w:val="0"/>
          <w:color w:val="000000" w:themeColor="text1"/>
          <w:sz w:val="28"/>
          <w:szCs w:val="28"/>
        </w:rPr>
        <w:t>đảm</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quyền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lợi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ích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hợp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pháp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chính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đáng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người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lao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theo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quy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định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pháp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luật</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không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phân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biệt</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đối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xử</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xúc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phạm</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danh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dự</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nhân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phẩm</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người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lao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trong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doanh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nghiệp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không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ngược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đãi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lao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cưỡng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bức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lao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hoặc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sử</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dụng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lao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chưa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thành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niên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trái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pháp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luật</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hỗ</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trợ</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và</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tạo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điều</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kiện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thuận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lợi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người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lao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tham</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gia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đào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tạo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nâng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cao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trình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kỹ</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năng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nghề</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thực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hiện</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chính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sách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chế</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bảo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hiểm</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xã</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hội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bảo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hiểm</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thất</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nghiệp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bảo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hiểm</w:t>
      </w:r>
      <w:proofErr w:type="spellEnd"/>
      <w:r w:rsidRPr="00753889">
        <w:rPr>
          <w:rFonts w:ascii="Times New Roman" w:hAnsi="Times New Roman" w:cs="Times New Roman"/>
          <w:b w:val="0"/>
          <w:color w:val="000000" w:themeColor="text1"/>
          <w:sz w:val="28"/>
          <w:szCs w:val="28"/>
        </w:rPr>
        <w:t xml:space="preserve"> y </w:t>
      </w:r>
      <w:proofErr w:type="spellStart"/>
      <w:r w:rsidRPr="00753889">
        <w:rPr>
          <w:rFonts w:ascii="Times New Roman" w:hAnsi="Times New Roman" w:cs="Times New Roman"/>
          <w:b w:val="0"/>
          <w:color w:val="000000" w:themeColor="text1"/>
          <w:sz w:val="28"/>
          <w:szCs w:val="28"/>
        </w:rPr>
        <w:t>tế</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và</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bảo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hiểm</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cho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người</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lao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động</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theo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quy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định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pháp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luật</w:t>
      </w:r>
      <w:proofErr w:type="spellEnd"/>
      <w:r w:rsidRPr="00753889">
        <w:rPr>
          <w:rFonts w:ascii="Times New Roman" w:hAnsi="Times New Roman" w:cs="Times New Roman"/>
          <w:b w:val="0"/>
          <w:color w:val="000000" w:themeColor="text1"/>
          <w:sz w:val="28"/>
          <w:szCs w:val="28"/>
        </w:rPr>
        <w:t>.</w:t>
      </w:r>
    </w:p>
    <w:p w14:paraId="7A6790C9" w14:textId="77777777"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 xml:space="preserve">f) Nghĩa </w:t>
      </w:r>
      <w:proofErr w:type="spellStart"/>
      <w:r w:rsidRPr="00753889">
        <w:rPr>
          <w:rFonts w:ascii="Times New Roman" w:hAnsi="Times New Roman" w:cs="Times New Roman"/>
          <w:b w:val="0"/>
          <w:color w:val="000000" w:themeColor="text1"/>
          <w:sz w:val="28"/>
          <w:szCs w:val="28"/>
        </w:rPr>
        <w:t>vụ</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khác</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theo</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quy</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định</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của</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pháp</w:t>
      </w:r>
      <w:proofErr w:type="spellEnd"/>
      <w:r w:rsidRPr="00753889">
        <w:rPr>
          <w:rFonts w:ascii="Times New Roman" w:hAnsi="Times New Roman" w:cs="Times New Roman"/>
          <w:b w:val="0"/>
          <w:color w:val="000000" w:themeColor="text1"/>
          <w:sz w:val="28"/>
          <w:szCs w:val="28"/>
        </w:rPr>
        <w:t xml:space="preserve"> </w:t>
      </w:r>
      <w:proofErr w:type="spellStart"/>
      <w:r w:rsidRPr="00753889">
        <w:rPr>
          <w:rFonts w:ascii="Times New Roman" w:hAnsi="Times New Roman" w:cs="Times New Roman"/>
          <w:b w:val="0"/>
          <w:color w:val="000000" w:themeColor="text1"/>
          <w:sz w:val="28"/>
          <w:szCs w:val="28"/>
        </w:rPr>
        <w:t>luật</w:t>
      </w:r>
      <w:proofErr w:type="spellEnd"/>
      <w:r w:rsidRPr="00753889">
        <w:rPr>
          <w:rFonts w:ascii="Times New Roman" w:hAnsi="Times New Roman" w:cs="Times New Roman"/>
          <w:b w:val="0"/>
          <w:color w:val="000000" w:themeColor="text1"/>
          <w:sz w:val="28"/>
          <w:szCs w:val="28"/>
        </w:rPr>
        <w:t>.</w:t>
      </w:r>
    </w:p>
    <w:p w14:paraId="722A6448"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3. Công ty</w:t>
      </w:r>
      <w:r w:rsidRPr="00753889">
        <w:rPr>
          <w:rFonts w:ascii="Times New Roman" w:hAnsi="Times New Roman" w:cs="Times New Roman"/>
          <w:b w:val="0"/>
          <w:color w:val="000000" w:themeColor="text1"/>
          <w:sz w:val="28"/>
          <w:szCs w:val="28"/>
          <w:lang w:val="vi-VN"/>
        </w:rPr>
        <w:t xml:space="preserve"> có nghĩa vụ tôn trọng và không được cản trở, gây khó khăn cho việc thành lập tổ chức chính trị, tổ chức chính trị - xã hội và tổ chức đại diện người lao động tại cơ sở trong doanh nghiệp; không được cản trở, gây khó khăn cho người lao động tham gia hoạt động trong các tổ chức này.</w:t>
      </w:r>
    </w:p>
    <w:p w14:paraId="5F560255" w14:textId="77777777" w:rsidR="00BF2014" w:rsidRPr="00753889" w:rsidRDefault="00BF2014" w:rsidP="00BF2014">
      <w:pPr>
        <w:pStyle w:val="Signature"/>
        <w:spacing w:before="0" w:after="60" w:line="264" w:lineRule="auto"/>
        <w:ind w:left="0" w:firstLine="720"/>
        <w:jc w:val="both"/>
        <w:rPr>
          <w:rFonts w:ascii="Times New Roman" w:hAnsi="Times New Roman" w:cs="Times New Roman"/>
          <w:color w:val="auto"/>
          <w:sz w:val="28"/>
          <w:szCs w:val="28"/>
        </w:rPr>
      </w:pPr>
      <w:r w:rsidRPr="00753889">
        <w:rPr>
          <w:rFonts w:ascii="Times New Roman" w:hAnsi="Times New Roman" w:cs="Times New Roman"/>
          <w:color w:val="auto"/>
          <w:sz w:val="28"/>
          <w:szCs w:val="28"/>
        </w:rPr>
        <w:lastRenderedPageBreak/>
        <w:t xml:space="preserve">ĐIỀU 4: </w:t>
      </w:r>
      <w:proofErr w:type="spellStart"/>
      <w:r w:rsidRPr="00753889">
        <w:rPr>
          <w:rFonts w:ascii="Times New Roman" w:hAnsi="Times New Roman" w:cs="Times New Roman"/>
          <w:color w:val="auto"/>
          <w:sz w:val="28"/>
          <w:szCs w:val="28"/>
        </w:rPr>
        <w:t>Ngành</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nghề</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kinh</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doanh</w:t>
      </w:r>
      <w:proofErr w:type="spellEnd"/>
    </w:p>
    <w:tbl>
      <w:tblPr>
        <w:tblStyle w:val="TableGrid"/>
        <w:tblW w:w="9072" w:type="dxa"/>
        <w:tblInd w:w="108" w:type="dxa"/>
        <w:tblLook w:val="04A0" w:firstRow="1" w:lastRow="0" w:firstColumn="1" w:lastColumn="0" w:noHBand="0" w:noVBand="1"/>
      </w:tblPr>
      <w:tblGrid>
        <w:gridCol w:w="1134"/>
        <w:gridCol w:w="2268"/>
        <w:gridCol w:w="1701"/>
        <w:gridCol w:w="3969"/>
      </w:tblGrid>
      <w:tr w:rsidR="00BF2014" w:rsidRPr="00753889" w14:paraId="1FDDF4BA" w14:textId="77777777" w:rsidTr="0048562C">
        <w:trPr>
          <w:trHeight w:val="1332"/>
        </w:trPr>
        <w:tc>
          <w:tcPr>
            <w:tcW w:w="1134" w:type="dxa"/>
          </w:tcPr>
          <w:p w14:paraId="01A4718A" w14:textId="77777777" w:rsidR="00BF2014" w:rsidRPr="00753889" w:rsidRDefault="00BF2014" w:rsidP="0048562C">
            <w:pPr>
              <w:pStyle w:val="Signature"/>
              <w:spacing w:before="0" w:after="60" w:line="264" w:lineRule="auto"/>
              <w:ind w:left="0" w:right="95"/>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STT</w:t>
            </w:r>
          </w:p>
        </w:tc>
        <w:tc>
          <w:tcPr>
            <w:tcW w:w="2268" w:type="dxa"/>
          </w:tcPr>
          <w:p w14:paraId="1CA47BE0" w14:textId="77777777" w:rsidR="00BF2014" w:rsidRPr="00753889" w:rsidRDefault="00BF2014" w:rsidP="0048562C">
            <w:pPr>
              <w:pStyle w:val="Signature"/>
              <w:spacing w:before="0" w:after="60" w:line="264" w:lineRule="auto"/>
              <w:ind w:left="0" w:right="114"/>
              <w:jc w:val="both"/>
              <w:rPr>
                <w:rFonts w:ascii="Times New Roman" w:hAnsi="Times New Roman" w:cs="Times New Roman"/>
                <w:b w:val="0"/>
                <w:color w:val="auto"/>
                <w:sz w:val="28"/>
                <w:szCs w:val="28"/>
              </w:rPr>
            </w:pPr>
            <w:proofErr w:type="spellStart"/>
            <w:r w:rsidRPr="00753889">
              <w:rPr>
                <w:rFonts w:ascii="Times New Roman" w:hAnsi="Times New Roman" w:cs="Times New Roman"/>
                <w:b w:val="0"/>
                <w:color w:val="auto"/>
                <w:sz w:val="28"/>
                <w:szCs w:val="28"/>
              </w:rPr>
              <w:t>Tên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ngành</w:t>
            </w:r>
            <w:proofErr w:type="spellEnd"/>
          </w:p>
        </w:tc>
        <w:tc>
          <w:tcPr>
            <w:tcW w:w="1701" w:type="dxa"/>
          </w:tcPr>
          <w:p w14:paraId="6D30F174" w14:textId="77777777" w:rsidR="00BF2014" w:rsidRPr="00753889" w:rsidRDefault="00BF2014" w:rsidP="0048562C">
            <w:pPr>
              <w:pStyle w:val="Signature"/>
              <w:tabs>
                <w:tab w:val="left" w:pos="1405"/>
              </w:tabs>
              <w:spacing w:before="0" w:after="60" w:line="264" w:lineRule="auto"/>
              <w:ind w:left="0" w:right="175"/>
              <w:jc w:val="both"/>
              <w:rPr>
                <w:rFonts w:ascii="Times New Roman" w:hAnsi="Times New Roman" w:cs="Times New Roman"/>
                <w:b w:val="0"/>
                <w:color w:val="auto"/>
                <w:sz w:val="28"/>
                <w:szCs w:val="28"/>
              </w:rPr>
            </w:pPr>
            <w:proofErr w:type="spellStart"/>
            <w:r w:rsidRPr="00753889">
              <w:rPr>
                <w:rFonts w:ascii="Times New Roman" w:hAnsi="Times New Roman" w:cs="Times New Roman"/>
                <w:b w:val="0"/>
                <w:color w:val="auto"/>
                <w:sz w:val="28"/>
                <w:szCs w:val="28"/>
              </w:rPr>
              <w:t>Mã</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ngành</w:t>
            </w:r>
            <w:proofErr w:type="spellEnd"/>
          </w:p>
        </w:tc>
        <w:tc>
          <w:tcPr>
            <w:tcW w:w="3969" w:type="dxa"/>
          </w:tcPr>
          <w:p w14:paraId="09ABD383" w14:textId="306BF8E8" w:rsidR="00BF2014" w:rsidRPr="00FE640E" w:rsidRDefault="00FE640E" w:rsidP="0048562C">
            <w:pPr>
              <w:pStyle w:val="Signature"/>
              <w:spacing w:before="0" w:after="60" w:line="264" w:lineRule="auto"/>
              <w:ind w:left="0" w:right="175"/>
              <w:jc w:val="both"/>
              <w:rPr>
                <w:rFonts w:ascii="Times New Roman" w:hAnsi="Times New Roman" w:cs="Times New Roman"/>
                <w:b w:val="0"/>
                <w:color w:val="auto"/>
                <w:sz w:val="28"/>
                <w:szCs w:val="28"/>
              </w:rPr>
            </w:pPr>
            <w:proofErr w:type="spellStart"/>
            <w:r w:rsidRPr="00FE640E">
              <w:rPr>
                <w:rFonts w:ascii="Times New Roman" w:eastAsia="Times New Roman" w:hAnsi="Times New Roman" w:cs="Times New Roman"/>
                <w:color w:val="auto"/>
                <w:sz w:val="28"/>
                <w:szCs w:val="28"/>
                <w:lang w:eastAsia="zh-CN"/>
              </w:rPr>
              <w:t>Ngành</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nghề</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kinh</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doanh</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chính</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đánh</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dấu</w:t>
            </w:r>
            <w:proofErr w:type="spellEnd"/>
            <w:r w:rsidRPr="00FE640E">
              <w:rPr>
                <w:rFonts w:ascii="Times New Roman" w:eastAsia="Times New Roman" w:hAnsi="Times New Roman" w:cs="Times New Roman"/>
                <w:color w:val="auto"/>
                <w:sz w:val="28"/>
                <w:szCs w:val="28"/>
                <w:lang w:eastAsia="zh-CN"/>
              </w:rPr>
              <w:t xml:space="preserve"> X </w:t>
            </w:r>
            <w:proofErr w:type="spellStart"/>
            <w:r w:rsidRPr="00FE640E">
              <w:rPr>
                <w:rFonts w:ascii="Times New Roman" w:eastAsia="Times New Roman" w:hAnsi="Times New Roman" w:cs="Times New Roman"/>
                <w:color w:val="auto"/>
                <w:sz w:val="28"/>
                <w:szCs w:val="28"/>
                <w:lang w:eastAsia="zh-CN"/>
              </w:rPr>
              <w:t>để</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chọn</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một</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trong</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các</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ngành</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nghề</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đã</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kê</w:t>
            </w:r>
            <w:proofErr w:type="spellEnd"/>
            <w:r w:rsidRPr="00FE640E">
              <w:rPr>
                <w:rFonts w:ascii="Times New Roman" w:eastAsia="Times New Roman" w:hAnsi="Times New Roman" w:cs="Times New Roman"/>
                <w:color w:val="auto"/>
                <w:sz w:val="28"/>
                <w:szCs w:val="28"/>
                <w:lang w:eastAsia="zh-CN"/>
              </w:rPr>
              <w:t xml:space="preserve"> </w:t>
            </w:r>
            <w:proofErr w:type="spellStart"/>
            <w:r w:rsidRPr="00FE640E">
              <w:rPr>
                <w:rFonts w:ascii="Times New Roman" w:eastAsia="Times New Roman" w:hAnsi="Times New Roman" w:cs="Times New Roman"/>
                <w:color w:val="auto"/>
                <w:sz w:val="28"/>
                <w:szCs w:val="28"/>
                <w:lang w:eastAsia="zh-CN"/>
              </w:rPr>
              <w:t>khai</w:t>
            </w:r>
            <w:proofErr w:type="spellEnd"/>
            <w:r w:rsidRPr="00FE640E">
              <w:rPr>
                <w:rFonts w:ascii="Times New Roman" w:eastAsia="Times New Roman" w:hAnsi="Times New Roman" w:cs="Times New Roman"/>
                <w:color w:val="auto"/>
                <w:sz w:val="28"/>
                <w:szCs w:val="28"/>
                <w:lang w:eastAsia="zh-CN"/>
              </w:rPr>
              <w:t>)</w:t>
            </w:r>
          </w:p>
        </w:tc>
      </w:tr>
      <w:tr w:rsidR="00BF2014" w:rsidRPr="00753889" w14:paraId="5068EFA7" w14:textId="77777777" w:rsidTr="0048562C">
        <w:trPr>
          <w:trHeight w:val="392"/>
        </w:trPr>
        <w:tc>
          <w:tcPr>
            <w:tcW w:w="1134" w:type="dxa"/>
          </w:tcPr>
          <w:p w14:paraId="21023686" w14:textId="77777777" w:rsidR="00BF2014" w:rsidRPr="00753889" w:rsidRDefault="00BF2014" w:rsidP="0048562C">
            <w:pPr>
              <w:pStyle w:val="Signature"/>
              <w:spacing w:before="0" w:after="60" w:line="264" w:lineRule="auto"/>
              <w:ind w:left="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1</w:t>
            </w:r>
          </w:p>
        </w:tc>
        <w:tc>
          <w:tcPr>
            <w:tcW w:w="2268" w:type="dxa"/>
          </w:tcPr>
          <w:p w14:paraId="6CF279EF" w14:textId="77777777" w:rsidR="00BF2014" w:rsidRPr="00753889" w:rsidRDefault="00BF2014" w:rsidP="0048562C">
            <w:pPr>
              <w:pStyle w:val="Signature"/>
              <w:spacing w:before="0" w:after="60" w:line="264" w:lineRule="auto"/>
              <w:ind w:left="0"/>
              <w:jc w:val="both"/>
              <w:rPr>
                <w:rFonts w:ascii="Times New Roman" w:hAnsi="Times New Roman" w:cs="Times New Roman"/>
                <w:b w:val="0"/>
                <w:color w:val="auto"/>
                <w:sz w:val="28"/>
                <w:szCs w:val="28"/>
              </w:rPr>
            </w:pPr>
          </w:p>
        </w:tc>
        <w:tc>
          <w:tcPr>
            <w:tcW w:w="1701" w:type="dxa"/>
          </w:tcPr>
          <w:p w14:paraId="2D3CBC10" w14:textId="77777777" w:rsidR="00BF2014" w:rsidRPr="00753889" w:rsidRDefault="00BF2014" w:rsidP="0048562C">
            <w:pPr>
              <w:pStyle w:val="Signature"/>
              <w:spacing w:before="0" w:after="60" w:line="264" w:lineRule="auto"/>
              <w:ind w:left="0"/>
              <w:jc w:val="both"/>
              <w:rPr>
                <w:rFonts w:ascii="Times New Roman" w:hAnsi="Times New Roman" w:cs="Times New Roman"/>
                <w:b w:val="0"/>
                <w:color w:val="auto"/>
                <w:sz w:val="28"/>
                <w:szCs w:val="28"/>
              </w:rPr>
            </w:pPr>
          </w:p>
        </w:tc>
        <w:tc>
          <w:tcPr>
            <w:tcW w:w="3969" w:type="dxa"/>
          </w:tcPr>
          <w:p w14:paraId="0E077D92" w14:textId="77777777" w:rsidR="00BF2014" w:rsidRPr="00753889" w:rsidRDefault="00BF2014" w:rsidP="0048562C">
            <w:pPr>
              <w:pStyle w:val="Signature"/>
              <w:spacing w:before="0" w:after="60" w:line="264" w:lineRule="auto"/>
              <w:ind w:left="0"/>
              <w:jc w:val="both"/>
              <w:rPr>
                <w:rFonts w:ascii="Times New Roman" w:hAnsi="Times New Roman" w:cs="Times New Roman"/>
                <w:b w:val="0"/>
                <w:color w:val="auto"/>
                <w:sz w:val="28"/>
                <w:szCs w:val="28"/>
              </w:rPr>
            </w:pPr>
          </w:p>
        </w:tc>
      </w:tr>
    </w:tbl>
    <w:p w14:paraId="64BEBA8C"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i/>
          <w:color w:val="FF0000"/>
          <w:sz w:val="28"/>
          <w:szCs w:val="28"/>
        </w:rPr>
      </w:pPr>
      <w:r w:rsidRPr="00753889">
        <w:rPr>
          <w:rFonts w:ascii="Times New Roman" w:hAnsi="Times New Roman" w:cs="Times New Roman"/>
          <w:b w:val="0"/>
          <w:i/>
          <w:color w:val="FF0000"/>
          <w:sz w:val="28"/>
          <w:szCs w:val="28"/>
        </w:rPr>
        <w:t xml:space="preserve">(Doanh </w:t>
      </w:r>
      <w:proofErr w:type="spellStart"/>
      <w:r w:rsidRPr="00753889">
        <w:rPr>
          <w:rFonts w:ascii="Times New Roman" w:hAnsi="Times New Roman" w:cs="Times New Roman"/>
          <w:b w:val="0"/>
          <w:i/>
          <w:color w:val="FF0000"/>
          <w:sz w:val="28"/>
          <w:szCs w:val="28"/>
        </w:rPr>
        <w:t>nghiệp</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ghi</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ngành</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nghề</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và</w:t>
      </w:r>
      <w:proofErr w:type="spellEnd"/>
      <w:r w:rsidRPr="00753889">
        <w:rPr>
          <w:rFonts w:ascii="Times New Roman" w:hAnsi="Times New Roman" w:cs="Times New Roman"/>
          <w:b w:val="0"/>
          <w:i/>
          <w:color w:val="FF0000"/>
          <w:sz w:val="28"/>
          <w:szCs w:val="28"/>
        </w:rPr>
        <w:t xml:space="preserve"> chi </w:t>
      </w:r>
      <w:proofErr w:type="spellStart"/>
      <w:r w:rsidRPr="00753889">
        <w:rPr>
          <w:rFonts w:ascii="Times New Roman" w:hAnsi="Times New Roman" w:cs="Times New Roman"/>
          <w:b w:val="0"/>
          <w:i/>
          <w:color w:val="FF0000"/>
          <w:sz w:val="28"/>
          <w:szCs w:val="28"/>
        </w:rPr>
        <w:t>tiết</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ngành</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nghề</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theo</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Quyết</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định</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số</w:t>
      </w:r>
      <w:proofErr w:type="spellEnd"/>
      <w:r w:rsidRPr="00753889">
        <w:rPr>
          <w:rFonts w:ascii="Times New Roman" w:hAnsi="Times New Roman" w:cs="Times New Roman"/>
          <w:b w:val="0"/>
          <w:i/>
          <w:color w:val="FF0000"/>
          <w:sz w:val="28"/>
          <w:szCs w:val="28"/>
        </w:rPr>
        <w:t xml:space="preserve"> 27/2018/QĐ-</w:t>
      </w:r>
      <w:proofErr w:type="spellStart"/>
      <w:r w:rsidRPr="00753889">
        <w:rPr>
          <w:rFonts w:ascii="Times New Roman" w:hAnsi="Times New Roman" w:cs="Times New Roman"/>
          <w:b w:val="0"/>
          <w:i/>
          <w:color w:val="FF0000"/>
          <w:sz w:val="28"/>
          <w:szCs w:val="28"/>
        </w:rPr>
        <w:t>TTg</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của</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Thủ</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tướng</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Chính</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phủ</w:t>
      </w:r>
      <w:proofErr w:type="spellEnd"/>
      <w:r w:rsidRPr="00753889">
        <w:rPr>
          <w:rFonts w:ascii="Times New Roman" w:hAnsi="Times New Roman" w:cs="Times New Roman"/>
          <w:b w:val="0"/>
          <w:i/>
          <w:color w:val="FF0000"/>
          <w:sz w:val="28"/>
          <w:szCs w:val="28"/>
        </w:rPr>
        <w:t xml:space="preserve"> ban </w:t>
      </w:r>
      <w:proofErr w:type="spellStart"/>
      <w:r w:rsidRPr="00753889">
        <w:rPr>
          <w:rFonts w:ascii="Times New Roman" w:hAnsi="Times New Roman" w:cs="Times New Roman"/>
          <w:b w:val="0"/>
          <w:i/>
          <w:color w:val="FF0000"/>
          <w:sz w:val="28"/>
          <w:szCs w:val="28"/>
        </w:rPr>
        <w:t>hành</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Hệ</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thống</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ngành</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nghề</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kinh</w:t>
      </w:r>
      <w:proofErr w:type="spellEnd"/>
      <w:r w:rsidRPr="00753889">
        <w:rPr>
          <w:rFonts w:ascii="Times New Roman" w:hAnsi="Times New Roman" w:cs="Times New Roman"/>
          <w:b w:val="0"/>
          <w:i/>
          <w:color w:val="FF0000"/>
          <w:sz w:val="28"/>
          <w:szCs w:val="28"/>
        </w:rPr>
        <w:t xml:space="preserve"> </w:t>
      </w:r>
      <w:proofErr w:type="spellStart"/>
      <w:r w:rsidRPr="00753889">
        <w:rPr>
          <w:rFonts w:ascii="Times New Roman" w:hAnsi="Times New Roman" w:cs="Times New Roman"/>
          <w:b w:val="0"/>
          <w:i/>
          <w:color w:val="FF0000"/>
          <w:sz w:val="28"/>
          <w:szCs w:val="28"/>
        </w:rPr>
        <w:t>tế</w:t>
      </w:r>
      <w:proofErr w:type="spellEnd"/>
      <w:r w:rsidRPr="00753889">
        <w:rPr>
          <w:rFonts w:ascii="Times New Roman" w:hAnsi="Times New Roman" w:cs="Times New Roman"/>
          <w:b w:val="0"/>
          <w:i/>
          <w:color w:val="FF0000"/>
          <w:sz w:val="28"/>
          <w:szCs w:val="28"/>
        </w:rPr>
        <w:t xml:space="preserve"> Việt Nam)</w:t>
      </w:r>
      <w:r w:rsidRPr="00753889">
        <w:rPr>
          <w:rFonts w:ascii="Times New Roman" w:hAnsi="Times New Roman" w:cs="Times New Roman"/>
          <w:b w:val="0"/>
          <w:color w:val="FF0000"/>
          <w:sz w:val="28"/>
          <w:szCs w:val="28"/>
        </w:rPr>
        <w:tab/>
      </w:r>
    </w:p>
    <w:p w14:paraId="040787BF" w14:textId="77777777" w:rsidR="00BF2014" w:rsidRPr="00753889" w:rsidRDefault="00BF2014" w:rsidP="00BF2014">
      <w:pPr>
        <w:pStyle w:val="Signature"/>
        <w:spacing w:before="0" w:after="60" w:line="264" w:lineRule="auto"/>
        <w:ind w:left="0" w:firstLine="720"/>
        <w:jc w:val="both"/>
        <w:rPr>
          <w:rFonts w:ascii="Times New Roman" w:hAnsi="Times New Roman" w:cs="Times New Roman"/>
          <w:color w:val="auto"/>
          <w:sz w:val="28"/>
          <w:szCs w:val="28"/>
        </w:rPr>
      </w:pPr>
      <w:r w:rsidRPr="00753889">
        <w:rPr>
          <w:rFonts w:ascii="Times New Roman" w:hAnsi="Times New Roman" w:cs="Times New Roman"/>
          <w:color w:val="auto"/>
          <w:sz w:val="28"/>
          <w:szCs w:val="28"/>
        </w:rPr>
        <w:t xml:space="preserve">ĐIỀU 5: </w:t>
      </w:r>
      <w:proofErr w:type="spellStart"/>
      <w:r w:rsidRPr="00753889">
        <w:rPr>
          <w:rFonts w:ascii="Times New Roman" w:hAnsi="Times New Roman" w:cs="Times New Roman"/>
          <w:color w:val="auto"/>
          <w:sz w:val="28"/>
          <w:szCs w:val="28"/>
        </w:rPr>
        <w:t>Vốn</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điều</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lệ</w:t>
      </w:r>
      <w:proofErr w:type="spellEnd"/>
    </w:p>
    <w:p w14:paraId="2FEF59AB"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1.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……………VNĐ (</w:t>
      </w:r>
      <w:proofErr w:type="spellStart"/>
      <w:r w:rsidRPr="00753889">
        <w:rPr>
          <w:rFonts w:ascii="Times New Roman" w:hAnsi="Times New Roman" w:cs="Times New Roman"/>
          <w:b w:val="0"/>
          <w:color w:val="auto"/>
          <w:sz w:val="28"/>
          <w:szCs w:val="28"/>
        </w:rPr>
        <w:t>bằng</w:t>
      </w:r>
      <w:proofErr w:type="spellEnd"/>
      <w:r w:rsidRPr="00753889">
        <w:rPr>
          <w:rFonts w:ascii="Times New Roman" w:hAnsi="Times New Roman" w:cs="Times New Roman"/>
          <w:b w:val="0"/>
          <w:color w:val="auto"/>
          <w:sz w:val="28"/>
          <w:szCs w:val="28"/>
        </w:rPr>
        <w:t xml:space="preserve"> </w:t>
      </w:r>
      <w:proofErr w:type="spellStart"/>
      <w:proofErr w:type="gramStart"/>
      <w:r w:rsidRPr="00753889">
        <w:rPr>
          <w:rFonts w:ascii="Times New Roman" w:hAnsi="Times New Roman" w:cs="Times New Roman"/>
          <w:b w:val="0"/>
          <w:color w:val="auto"/>
          <w:sz w:val="28"/>
          <w:szCs w:val="28"/>
        </w:rPr>
        <w:t>chữ</w:t>
      </w:r>
      <w:proofErr w:type="spellEnd"/>
      <w:r w:rsidRPr="00753889">
        <w:rPr>
          <w:rFonts w:ascii="Times New Roman" w:hAnsi="Times New Roman" w:cs="Times New Roman"/>
          <w:b w:val="0"/>
          <w:color w:val="auto"/>
          <w:sz w:val="28"/>
          <w:szCs w:val="28"/>
        </w:rPr>
        <w:t>:…</w:t>
      </w:r>
      <w:proofErr w:type="gramEnd"/>
      <w:r w:rsidRPr="00753889">
        <w:rPr>
          <w:rFonts w:ascii="Times New Roman" w:hAnsi="Times New Roman" w:cs="Times New Roman"/>
          <w:b w:val="0"/>
          <w:color w:val="auto"/>
          <w:sz w:val="28"/>
          <w:szCs w:val="28"/>
        </w:rPr>
        <w:t>.)</w:t>
      </w:r>
    </w:p>
    <w:p w14:paraId="0C4FC034"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2. </w:t>
      </w:r>
      <w:proofErr w:type="spellStart"/>
      <w:r w:rsidRPr="00753889">
        <w:rPr>
          <w:rFonts w:ascii="Times New Roman" w:hAnsi="Times New Roman" w:cs="Times New Roman"/>
          <w:b w:val="0"/>
          <w:color w:val="auto"/>
          <w:sz w:val="28"/>
          <w:szCs w:val="28"/>
        </w:rPr>
        <w:t>Loại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tài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Tiền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mặt</w:t>
      </w:r>
      <w:proofErr w:type="spellEnd"/>
      <w:r w:rsidRPr="00753889">
        <w:rPr>
          <w:rFonts w:ascii="Times New Roman" w:hAnsi="Times New Roman" w:cs="Times New Roman"/>
          <w:b w:val="0"/>
          <w:color w:val="auto"/>
          <w:sz w:val="28"/>
          <w:szCs w:val="28"/>
        </w:rPr>
        <w:t xml:space="preserve"> </w:t>
      </w:r>
    </w:p>
    <w:p w14:paraId="6A8D3E84"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rPr>
        <w:t xml:space="preserve">3. </w:t>
      </w:r>
      <w:proofErr w:type="spellStart"/>
      <w:r w:rsidRPr="00753889">
        <w:rPr>
          <w:rFonts w:ascii="Times New Roman" w:hAnsi="Times New Roman" w:cs="Times New Roman"/>
          <w:b w:val="0"/>
          <w:color w:val="auto"/>
          <w:sz w:val="28"/>
          <w:szCs w:val="28"/>
        </w:rPr>
        <w:t>Thời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hạn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trong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vòng</w:t>
      </w:r>
      <w:proofErr w:type="spellEnd"/>
      <w:r w:rsidRPr="00753889">
        <w:rPr>
          <w:rFonts w:ascii="Times New Roman" w:hAnsi="Times New Roman" w:cs="Times New Roman"/>
          <w:b w:val="0"/>
          <w:color w:val="auto"/>
          <w:sz w:val="28"/>
          <w:szCs w:val="28"/>
        </w:rPr>
        <w:t xml:space="preserve"> 90 </w:t>
      </w:r>
      <w:proofErr w:type="spellStart"/>
      <w:r w:rsidRPr="00753889">
        <w:rPr>
          <w:rFonts w:ascii="Times New Roman" w:hAnsi="Times New Roman" w:cs="Times New Roman"/>
          <w:b w:val="0"/>
          <w:color w:val="auto"/>
          <w:sz w:val="28"/>
          <w:szCs w:val="28"/>
        </w:rPr>
        <w:t>ngày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kể</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từ</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ngày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được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cấp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Giấy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chứng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nhận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doanh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nghiệp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lần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đầu</w:t>
      </w:r>
      <w:proofErr w:type="spellEnd"/>
      <w:r w:rsidRPr="00753889">
        <w:rPr>
          <w:rFonts w:ascii="Times New Roman" w:hAnsi="Times New Roman" w:cs="Times New Roman"/>
          <w:b w:val="0"/>
          <w:color w:val="auto"/>
          <w:sz w:val="28"/>
          <w:szCs w:val="28"/>
          <w:lang w:val="vi-VN"/>
        </w:rPr>
        <w:t>. Trong thời hạn này, chủ sở hữu công ty có các quyền và nghĩa vụ tương ứng với phần vốn góp đã cam kết.</w:t>
      </w:r>
    </w:p>
    <w:p w14:paraId="47A42D90"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4. Thay đổi vốn điều lệ:</w:t>
      </w:r>
    </w:p>
    <w:p w14:paraId="0074BE77"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a) </w:t>
      </w:r>
      <w:proofErr w:type="spellStart"/>
      <w:r w:rsidRPr="00753889">
        <w:rPr>
          <w:rFonts w:ascii="Times New Roman" w:hAnsi="Times New Roman" w:cs="Times New Roman"/>
          <w:b w:val="0"/>
          <w:color w:val="auto"/>
          <w:sz w:val="28"/>
          <w:szCs w:val="28"/>
        </w:rPr>
        <w:t>Tăng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w:t>
      </w:r>
    </w:p>
    <w:p w14:paraId="19BB83D8"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 Công ty </w:t>
      </w:r>
      <w:proofErr w:type="spellStart"/>
      <w:r w:rsidRPr="00753889">
        <w:rPr>
          <w:rFonts w:ascii="Times New Roman" w:hAnsi="Times New Roman" w:cs="Times New Roman"/>
          <w:b w:val="0"/>
          <w:color w:val="auto"/>
          <w:sz w:val="28"/>
          <w:szCs w:val="28"/>
        </w:rPr>
        <w:t>tăng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thông</w:t>
      </w:r>
      <w:proofErr w:type="spellEnd"/>
      <w:r w:rsidRPr="00753889">
        <w:rPr>
          <w:rFonts w:ascii="Times New Roman" w:hAnsi="Times New Roman" w:cs="Times New Roman"/>
          <w:b w:val="0"/>
          <w:color w:val="auto"/>
          <w:sz w:val="28"/>
          <w:szCs w:val="28"/>
        </w:rPr>
        <w:t xml:space="preserve"> qua </w:t>
      </w:r>
      <w:proofErr w:type="spellStart"/>
      <w:r w:rsidRPr="00753889">
        <w:rPr>
          <w:rFonts w:ascii="Times New Roman" w:hAnsi="Times New Roman" w:cs="Times New Roman"/>
          <w:b w:val="0"/>
          <w:color w:val="auto"/>
          <w:sz w:val="28"/>
          <w:szCs w:val="28"/>
        </w:rPr>
        <w:t>việc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thêm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hoặc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động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thêm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người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quyết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định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hình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thức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mức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w:t>
      </w:r>
    </w:p>
    <w:p w14:paraId="49BDBA2E"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 Trường </w:t>
      </w:r>
      <w:proofErr w:type="spellStart"/>
      <w:r w:rsidRPr="00753889">
        <w:rPr>
          <w:rFonts w:ascii="Times New Roman" w:hAnsi="Times New Roman" w:cs="Times New Roman"/>
          <w:b w:val="0"/>
          <w:color w:val="auto"/>
          <w:sz w:val="28"/>
          <w:szCs w:val="28"/>
        </w:rPr>
        <w:t>hợp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bằng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việc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động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thêm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phần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người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phải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tổ</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chức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theo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loại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hình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trách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nhiệm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hạn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hai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thành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viên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hoặc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cổ</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phần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Việc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tổ</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chức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được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thực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hiện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như</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sau</w:t>
      </w:r>
      <w:proofErr w:type="spellEnd"/>
      <w:r w:rsidRPr="00753889">
        <w:rPr>
          <w:rFonts w:ascii="Times New Roman" w:hAnsi="Times New Roman" w:cs="Times New Roman"/>
          <w:b w:val="0"/>
          <w:color w:val="auto"/>
          <w:sz w:val="28"/>
          <w:szCs w:val="28"/>
        </w:rPr>
        <w:t>:</w:t>
      </w:r>
    </w:p>
    <w:p w14:paraId="0E9C4B59"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 Trường </w:t>
      </w:r>
      <w:proofErr w:type="spellStart"/>
      <w:r w:rsidRPr="00753889">
        <w:rPr>
          <w:rFonts w:ascii="Times New Roman" w:hAnsi="Times New Roman" w:cs="Times New Roman"/>
          <w:b w:val="0"/>
          <w:color w:val="auto"/>
          <w:sz w:val="28"/>
          <w:szCs w:val="28"/>
        </w:rPr>
        <w:t>hợp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tổ</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chức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theo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loại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hình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trách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nhiệm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hạn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hai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thành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viên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thì</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phải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thông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báo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thay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đổi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nội</w:t>
      </w:r>
      <w:proofErr w:type="spellEnd"/>
      <w:r w:rsidRPr="00753889">
        <w:rPr>
          <w:rFonts w:ascii="Times New Roman" w:hAnsi="Times New Roman" w:cs="Times New Roman"/>
          <w:b w:val="0"/>
          <w:color w:val="auto"/>
          <w:sz w:val="28"/>
          <w:szCs w:val="28"/>
        </w:rPr>
        <w:t xml:space="preserve"> dung </w:t>
      </w:r>
      <w:proofErr w:type="spellStart"/>
      <w:r w:rsidRPr="00753889">
        <w:rPr>
          <w:rFonts w:ascii="Times New Roman" w:hAnsi="Times New Roman" w:cs="Times New Roman"/>
          <w:b w:val="0"/>
          <w:color w:val="auto"/>
          <w:sz w:val="28"/>
          <w:szCs w:val="28"/>
        </w:rPr>
        <w:t>đăng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doanh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nghiệp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trong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thời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hạn</w:t>
      </w:r>
      <w:proofErr w:type="spellEnd"/>
      <w:r w:rsidRPr="00753889">
        <w:rPr>
          <w:rFonts w:ascii="Times New Roman" w:hAnsi="Times New Roman" w:cs="Times New Roman"/>
          <w:b w:val="0"/>
          <w:color w:val="auto"/>
          <w:sz w:val="28"/>
          <w:szCs w:val="28"/>
        </w:rPr>
        <w:t xml:space="preserve"> 10 </w:t>
      </w:r>
      <w:proofErr w:type="spellStart"/>
      <w:r w:rsidRPr="00753889">
        <w:rPr>
          <w:rFonts w:ascii="Times New Roman" w:hAnsi="Times New Roman" w:cs="Times New Roman"/>
          <w:b w:val="0"/>
          <w:color w:val="auto"/>
          <w:sz w:val="28"/>
          <w:szCs w:val="28"/>
        </w:rPr>
        <w:t>ngày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kể</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từ</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ngày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hoàn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thành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việc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thay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đổi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proofErr w:type="gram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w:t>
      </w:r>
      <w:proofErr w:type="gramEnd"/>
    </w:p>
    <w:p w14:paraId="1D033BD9"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 Trường </w:t>
      </w:r>
      <w:proofErr w:type="spellStart"/>
      <w:r w:rsidRPr="00753889">
        <w:rPr>
          <w:rFonts w:ascii="Times New Roman" w:hAnsi="Times New Roman" w:cs="Times New Roman"/>
          <w:b w:val="0"/>
          <w:color w:val="auto"/>
          <w:sz w:val="28"/>
          <w:szCs w:val="28"/>
        </w:rPr>
        <w:t>hợp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chuyển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đổi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thành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cổ</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phần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thì</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thực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hiện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theo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định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tại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202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Luật</w:t>
      </w:r>
      <w:proofErr w:type="spellEnd"/>
      <w:r w:rsidRPr="00753889">
        <w:rPr>
          <w:rFonts w:ascii="Times New Roman" w:hAnsi="Times New Roman" w:cs="Times New Roman"/>
          <w:b w:val="0"/>
          <w:color w:val="auto"/>
          <w:sz w:val="28"/>
          <w:szCs w:val="28"/>
        </w:rPr>
        <w:t xml:space="preserve"> Doanh </w:t>
      </w:r>
      <w:proofErr w:type="spellStart"/>
      <w:r w:rsidRPr="00753889">
        <w:rPr>
          <w:rFonts w:ascii="Times New Roman" w:hAnsi="Times New Roman" w:cs="Times New Roman"/>
          <w:b w:val="0"/>
          <w:color w:val="auto"/>
          <w:sz w:val="28"/>
          <w:szCs w:val="28"/>
        </w:rPr>
        <w:t>nghiệp</w:t>
      </w:r>
      <w:proofErr w:type="spellEnd"/>
      <w:r w:rsidRPr="00753889">
        <w:rPr>
          <w:rFonts w:ascii="Times New Roman" w:hAnsi="Times New Roman" w:cs="Times New Roman"/>
          <w:b w:val="0"/>
          <w:color w:val="auto"/>
          <w:sz w:val="28"/>
          <w:szCs w:val="28"/>
        </w:rPr>
        <w:t>.</w:t>
      </w:r>
    </w:p>
    <w:p w14:paraId="201BB53F" w14:textId="77777777" w:rsidR="00BF2014" w:rsidRPr="00753889" w:rsidRDefault="00BF2014" w:rsidP="00BF2014">
      <w:pPr>
        <w:pStyle w:val="Signature"/>
        <w:spacing w:before="0" w:after="60" w:line="264" w:lineRule="auto"/>
        <w:ind w:left="0"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b) </w:t>
      </w:r>
      <w:proofErr w:type="spellStart"/>
      <w:r w:rsidRPr="00753889">
        <w:rPr>
          <w:rFonts w:ascii="Times New Roman" w:hAnsi="Times New Roman" w:cs="Times New Roman"/>
          <w:b w:val="0"/>
          <w:color w:val="auto"/>
          <w:sz w:val="28"/>
          <w:szCs w:val="28"/>
        </w:rPr>
        <w:t>Giảm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w:t>
      </w:r>
    </w:p>
    <w:p w14:paraId="6204FB51"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 Trường </w:t>
      </w:r>
      <w:proofErr w:type="spellStart"/>
      <w:r w:rsidRPr="00753889">
        <w:rPr>
          <w:rFonts w:ascii="Times New Roman" w:hAnsi="Times New Roman" w:cs="Times New Roman"/>
          <w:b w:val="0"/>
          <w:color w:val="auto"/>
          <w:sz w:val="28"/>
          <w:szCs w:val="28"/>
        </w:rPr>
        <w:t>hợp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không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trong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thời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hạn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định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tại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khoản</w:t>
      </w:r>
      <w:proofErr w:type="spellEnd"/>
      <w:r w:rsidRPr="00753889">
        <w:rPr>
          <w:rFonts w:ascii="Times New Roman" w:hAnsi="Times New Roman" w:cs="Times New Roman"/>
          <w:b w:val="0"/>
          <w:color w:val="auto"/>
          <w:sz w:val="28"/>
          <w:szCs w:val="28"/>
        </w:rPr>
        <w:t xml:space="preserve"> 3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này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phải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thay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đổi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bằng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giá</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trị</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số</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đã</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trong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thời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hạn</w:t>
      </w:r>
      <w:proofErr w:type="spellEnd"/>
      <w:r w:rsidRPr="00753889">
        <w:rPr>
          <w:rFonts w:ascii="Times New Roman" w:hAnsi="Times New Roman" w:cs="Times New Roman"/>
          <w:b w:val="0"/>
          <w:color w:val="auto"/>
          <w:sz w:val="28"/>
          <w:szCs w:val="28"/>
        </w:rPr>
        <w:t xml:space="preserve"> 30 </w:t>
      </w:r>
      <w:proofErr w:type="spellStart"/>
      <w:r w:rsidRPr="00753889">
        <w:rPr>
          <w:rFonts w:ascii="Times New Roman" w:hAnsi="Times New Roman" w:cs="Times New Roman"/>
          <w:b w:val="0"/>
          <w:color w:val="auto"/>
          <w:sz w:val="28"/>
          <w:szCs w:val="28"/>
        </w:rPr>
        <w:t>ngày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kể</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từ</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ngày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cuối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cùng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phải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phải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chịu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trách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nhiệm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tương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ứng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với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phần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đã</w:t>
      </w:r>
      <w:proofErr w:type="spellEnd"/>
      <w:r w:rsidRPr="00753889">
        <w:rPr>
          <w:rFonts w:ascii="Times New Roman" w:hAnsi="Times New Roman" w:cs="Times New Roman"/>
          <w:b w:val="0"/>
          <w:color w:val="auto"/>
          <w:sz w:val="28"/>
          <w:szCs w:val="28"/>
        </w:rPr>
        <w:t xml:space="preserve"> cam </w:t>
      </w:r>
      <w:proofErr w:type="spellStart"/>
      <w:r w:rsidRPr="00753889">
        <w:rPr>
          <w:rFonts w:ascii="Times New Roman" w:hAnsi="Times New Roman" w:cs="Times New Roman"/>
          <w:b w:val="0"/>
          <w:color w:val="auto"/>
          <w:sz w:val="28"/>
          <w:szCs w:val="28"/>
        </w:rPr>
        <w:t>kết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đối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với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nghĩa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vụ</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tài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chính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phát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sinh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trong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thời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gian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trước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ngày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cuối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cùng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đăng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thay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đổi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theo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định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tại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khoản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này</w:t>
      </w:r>
      <w:proofErr w:type="spellEnd"/>
      <w:r w:rsidRPr="00753889">
        <w:rPr>
          <w:rFonts w:ascii="Times New Roman" w:hAnsi="Times New Roman" w:cs="Times New Roman"/>
          <w:b w:val="0"/>
          <w:color w:val="auto"/>
          <w:sz w:val="28"/>
          <w:szCs w:val="28"/>
        </w:rPr>
        <w:t>.</w:t>
      </w:r>
    </w:p>
    <w:p w14:paraId="742A2C90"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proofErr w:type="spellStart"/>
      <w:r w:rsidRPr="00753889">
        <w:rPr>
          <w:rFonts w:ascii="Times New Roman" w:hAnsi="Times New Roman" w:cs="Times New Roman"/>
          <w:b w:val="0"/>
          <w:color w:val="auto"/>
          <w:sz w:val="28"/>
          <w:szCs w:val="28"/>
        </w:rPr>
        <w:lastRenderedPageBreak/>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chịu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trách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nhiệm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bằng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toàn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bộ</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tài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mình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đối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với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nghĩa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vụ</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tài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chính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thiệt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hại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xảy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ra</w:t>
      </w:r>
      <w:proofErr w:type="spellEnd"/>
      <w:r w:rsidRPr="00753889">
        <w:rPr>
          <w:rFonts w:ascii="Times New Roman" w:hAnsi="Times New Roman" w:cs="Times New Roman"/>
          <w:b w:val="0"/>
          <w:color w:val="auto"/>
          <w:sz w:val="28"/>
          <w:szCs w:val="28"/>
        </w:rPr>
        <w:t xml:space="preserve"> do </w:t>
      </w:r>
      <w:proofErr w:type="spellStart"/>
      <w:r w:rsidRPr="00753889">
        <w:rPr>
          <w:rFonts w:ascii="Times New Roman" w:hAnsi="Times New Roman" w:cs="Times New Roman"/>
          <w:b w:val="0"/>
          <w:color w:val="auto"/>
          <w:sz w:val="28"/>
          <w:szCs w:val="28"/>
        </w:rPr>
        <w:t>không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không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không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đúng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hạn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theo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định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tại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khoản</w:t>
      </w:r>
      <w:proofErr w:type="spellEnd"/>
      <w:r w:rsidRPr="00753889">
        <w:rPr>
          <w:rFonts w:ascii="Times New Roman" w:hAnsi="Times New Roman" w:cs="Times New Roman"/>
          <w:b w:val="0"/>
          <w:color w:val="auto"/>
          <w:sz w:val="28"/>
          <w:szCs w:val="28"/>
        </w:rPr>
        <w:t xml:space="preserve"> 3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này</w:t>
      </w:r>
      <w:proofErr w:type="spellEnd"/>
      <w:r w:rsidRPr="00753889">
        <w:rPr>
          <w:rFonts w:ascii="Times New Roman" w:hAnsi="Times New Roman" w:cs="Times New Roman"/>
          <w:b w:val="0"/>
          <w:color w:val="auto"/>
          <w:sz w:val="28"/>
          <w:szCs w:val="28"/>
        </w:rPr>
        <w:t>.</w:t>
      </w:r>
    </w:p>
    <w:p w14:paraId="10FC7DDC" w14:textId="77777777"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 Công ty </w:t>
      </w:r>
      <w:proofErr w:type="spellStart"/>
      <w:r w:rsidRPr="00753889">
        <w:rPr>
          <w:rFonts w:ascii="Times New Roman" w:hAnsi="Times New Roman" w:cs="Times New Roman"/>
          <w:b w:val="0"/>
          <w:color w:val="auto"/>
          <w:sz w:val="28"/>
          <w:szCs w:val="28"/>
        </w:rPr>
        <w:t>giảm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điều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lệ</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hoàn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trả</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một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phần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nếu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 </w:t>
      </w:r>
      <w:proofErr w:type="spellStart"/>
      <w:r w:rsidRPr="00753889">
        <w:rPr>
          <w:rFonts w:ascii="Times New Roman" w:hAnsi="Times New Roman" w:cs="Times New Roman"/>
          <w:b w:val="0"/>
          <w:color w:val="auto"/>
          <w:sz w:val="28"/>
          <w:szCs w:val="28"/>
        </w:rPr>
        <w:t>đã</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hoạt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động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kinh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doanh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liên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tục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từ</w:t>
      </w:r>
      <w:proofErr w:type="spellEnd"/>
      <w:r w:rsidRPr="00753889">
        <w:rPr>
          <w:rFonts w:ascii="Times New Roman" w:hAnsi="Times New Roman" w:cs="Times New Roman"/>
          <w:b w:val="0"/>
          <w:color w:val="auto"/>
          <w:sz w:val="28"/>
          <w:szCs w:val="28"/>
        </w:rPr>
        <w:t xml:space="preserve"> 02 </w:t>
      </w:r>
      <w:proofErr w:type="spellStart"/>
      <w:r w:rsidRPr="00753889">
        <w:rPr>
          <w:rFonts w:ascii="Times New Roman" w:hAnsi="Times New Roman" w:cs="Times New Roman"/>
          <w:b w:val="0"/>
          <w:color w:val="auto"/>
          <w:sz w:val="28"/>
          <w:szCs w:val="28"/>
        </w:rPr>
        <w:t>năm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kể</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từ</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ngày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đăng</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thành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lập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doanh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nghiệp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bảo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đảm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thanh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toán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khoản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nợ</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nghĩa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vụ</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tài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sau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khi</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đã</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hoàn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trả</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phần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vốn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góp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công</w:t>
      </w:r>
      <w:proofErr w:type="spellEnd"/>
      <w:r w:rsidRPr="00753889">
        <w:rPr>
          <w:rFonts w:ascii="Times New Roman" w:hAnsi="Times New Roman" w:cs="Times New Roman"/>
          <w:b w:val="0"/>
          <w:color w:val="auto"/>
          <w:sz w:val="28"/>
          <w:szCs w:val="28"/>
        </w:rPr>
        <w:t xml:space="preserve"> ty.</w:t>
      </w:r>
    </w:p>
    <w:p w14:paraId="417529FA" w14:textId="77777777" w:rsidR="00BF2014" w:rsidRPr="00753889" w:rsidRDefault="00BF2014" w:rsidP="00BF2014">
      <w:pPr>
        <w:pStyle w:val="Signature"/>
        <w:spacing w:before="0" w:after="60" w:line="264" w:lineRule="auto"/>
        <w:jc w:val="center"/>
        <w:rPr>
          <w:rFonts w:ascii="Times New Roman" w:hAnsi="Times New Roman" w:cs="Times New Roman"/>
          <w:color w:val="auto"/>
          <w:sz w:val="28"/>
          <w:szCs w:val="28"/>
        </w:rPr>
      </w:pPr>
      <w:r w:rsidRPr="00753889">
        <w:rPr>
          <w:rFonts w:ascii="Times New Roman" w:hAnsi="Times New Roman" w:cs="Times New Roman"/>
          <w:color w:val="auto"/>
          <w:sz w:val="28"/>
          <w:szCs w:val="28"/>
        </w:rPr>
        <w:t>CHƯƠNG II: TỔ CHỨC – QUẢN LÝ – HOẠT ĐỘNG</w:t>
      </w:r>
    </w:p>
    <w:p w14:paraId="46D8397B"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color w:val="auto"/>
          <w:sz w:val="28"/>
          <w:szCs w:val="28"/>
        </w:rPr>
        <w:t xml:space="preserve">ĐIỀU 6: </w:t>
      </w:r>
      <w:proofErr w:type="spellStart"/>
      <w:r w:rsidRPr="00753889">
        <w:rPr>
          <w:rFonts w:ascii="Times New Roman" w:hAnsi="Times New Roman" w:cs="Times New Roman"/>
          <w:color w:val="auto"/>
          <w:sz w:val="28"/>
          <w:szCs w:val="28"/>
        </w:rPr>
        <w:t>Cơ</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cấu</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tổ</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chức</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quản</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lý</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công</w:t>
      </w:r>
      <w:proofErr w:type="spellEnd"/>
      <w:r w:rsidRPr="00753889">
        <w:rPr>
          <w:rFonts w:ascii="Times New Roman" w:hAnsi="Times New Roman" w:cs="Times New Roman"/>
          <w:color w:val="auto"/>
          <w:sz w:val="28"/>
          <w:szCs w:val="28"/>
        </w:rPr>
        <w:t xml:space="preserve"> ty</w:t>
      </w:r>
      <w:r w:rsidRPr="00753889">
        <w:rPr>
          <w:rFonts w:ascii="Times New Roman" w:hAnsi="Times New Roman" w:cs="Times New Roman"/>
          <w:b w:val="0"/>
          <w:color w:val="auto"/>
          <w:sz w:val="28"/>
          <w:szCs w:val="28"/>
        </w:rPr>
        <w:t xml:space="preserve">  </w:t>
      </w:r>
    </w:p>
    <w:p w14:paraId="7021FF78" w14:textId="77777777"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Công ty </w:t>
      </w:r>
      <w:proofErr w:type="spellStart"/>
      <w:r w:rsidRPr="00753889">
        <w:rPr>
          <w:rFonts w:ascii="Times New Roman" w:hAnsi="Times New Roman" w:cs="Times New Roman"/>
          <w:b w:val="0"/>
          <w:color w:val="auto"/>
          <w:sz w:val="28"/>
          <w:szCs w:val="28"/>
        </w:rPr>
        <w:t>trách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nhiệm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hạn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một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thành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viên</w:t>
      </w:r>
      <w:proofErr w:type="spellEnd"/>
      <w:r w:rsidRPr="00753889">
        <w:rPr>
          <w:rFonts w:ascii="Times New Roman" w:hAnsi="Times New Roman" w:cs="Times New Roman"/>
          <w:b w:val="0"/>
          <w:color w:val="auto"/>
          <w:sz w:val="28"/>
          <w:szCs w:val="28"/>
        </w:rPr>
        <w:t xml:space="preserve"> do </w:t>
      </w:r>
      <w:proofErr w:type="spellStart"/>
      <w:r w:rsidRPr="00753889">
        <w:rPr>
          <w:rFonts w:ascii="Times New Roman" w:hAnsi="Times New Roman" w:cs="Times New Roman"/>
          <w:b w:val="0"/>
          <w:color w:val="auto"/>
          <w:sz w:val="28"/>
          <w:szCs w:val="28"/>
        </w:rPr>
        <w:t>tổ</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chức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làm</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được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tổ</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chức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quản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lý</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theo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mô</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hình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shd w:val="clear" w:color="auto" w:fill="FFFFFF"/>
        </w:rPr>
        <w:t>Hội</w:t>
      </w:r>
      <w:proofErr w:type="spellEnd"/>
      <w:r w:rsidRPr="00753889">
        <w:rPr>
          <w:rFonts w:ascii="Times New Roman" w:hAnsi="Times New Roman" w:cs="Times New Roman"/>
          <w:b w:val="0"/>
          <w:color w:val="auto"/>
          <w:sz w:val="28"/>
          <w:szCs w:val="28"/>
          <w:shd w:val="clear" w:color="auto" w:fill="FFFFFF"/>
        </w:rPr>
        <w:t xml:space="preserve"> </w:t>
      </w:r>
      <w:proofErr w:type="spellStart"/>
      <w:r w:rsidRPr="00753889">
        <w:rPr>
          <w:rFonts w:ascii="Times New Roman" w:hAnsi="Times New Roman" w:cs="Times New Roman"/>
          <w:b w:val="0"/>
          <w:color w:val="auto"/>
          <w:sz w:val="28"/>
          <w:szCs w:val="28"/>
          <w:shd w:val="clear" w:color="auto" w:fill="FFFFFF"/>
        </w:rPr>
        <w:t>đồng</w:t>
      </w:r>
      <w:proofErr w:type="spellEnd"/>
      <w:r w:rsidRPr="00753889">
        <w:rPr>
          <w:rFonts w:ascii="Times New Roman" w:hAnsi="Times New Roman" w:cs="Times New Roman"/>
          <w:b w:val="0"/>
          <w:color w:val="auto"/>
          <w:sz w:val="28"/>
          <w:szCs w:val="28"/>
          <w:shd w:val="clear" w:color="auto" w:fill="FFFFFF"/>
        </w:rPr>
        <w:t xml:space="preserve"> </w:t>
      </w:r>
      <w:proofErr w:type="spellStart"/>
      <w:r w:rsidRPr="00753889">
        <w:rPr>
          <w:rFonts w:ascii="Times New Roman" w:hAnsi="Times New Roman" w:cs="Times New Roman"/>
          <w:b w:val="0"/>
          <w:color w:val="auto"/>
          <w:sz w:val="28"/>
          <w:szCs w:val="28"/>
          <w:shd w:val="clear" w:color="auto" w:fill="FFFFFF"/>
        </w:rPr>
        <w:t>thành</w:t>
      </w:r>
      <w:proofErr w:type="spellEnd"/>
      <w:r w:rsidRPr="00753889">
        <w:rPr>
          <w:rFonts w:ascii="Times New Roman" w:hAnsi="Times New Roman" w:cs="Times New Roman"/>
          <w:b w:val="0"/>
          <w:color w:val="auto"/>
          <w:sz w:val="28"/>
          <w:szCs w:val="28"/>
          <w:shd w:val="clear" w:color="auto" w:fill="FFFFFF"/>
        </w:rPr>
        <w:t xml:space="preserve"> </w:t>
      </w:r>
      <w:proofErr w:type="spellStart"/>
      <w:r w:rsidRPr="00753889">
        <w:rPr>
          <w:rFonts w:ascii="Times New Roman" w:hAnsi="Times New Roman" w:cs="Times New Roman"/>
          <w:b w:val="0"/>
          <w:color w:val="auto"/>
          <w:sz w:val="28"/>
          <w:szCs w:val="28"/>
          <w:shd w:val="clear" w:color="auto" w:fill="FFFFFF"/>
        </w:rPr>
        <w:t>viên</w:t>
      </w:r>
      <w:proofErr w:type="spellEnd"/>
      <w:r w:rsidRPr="00753889">
        <w:rPr>
          <w:rFonts w:ascii="Times New Roman" w:hAnsi="Times New Roman" w:cs="Times New Roman"/>
          <w:b w:val="0"/>
          <w:color w:val="auto"/>
          <w:sz w:val="28"/>
          <w:szCs w:val="28"/>
          <w:shd w:val="clear" w:color="auto" w:fill="FFFFFF"/>
        </w:rPr>
        <w:t xml:space="preserve">, </w:t>
      </w:r>
      <w:proofErr w:type="spellStart"/>
      <w:r w:rsidRPr="00753889">
        <w:rPr>
          <w:rFonts w:ascii="Times New Roman" w:hAnsi="Times New Roman" w:cs="Times New Roman"/>
          <w:b w:val="0"/>
          <w:color w:val="auto"/>
          <w:sz w:val="28"/>
          <w:szCs w:val="28"/>
          <w:shd w:val="clear" w:color="auto" w:fill="FFFFFF"/>
        </w:rPr>
        <w:t>Giám</w:t>
      </w:r>
      <w:proofErr w:type="spellEnd"/>
      <w:r w:rsidRPr="00753889">
        <w:rPr>
          <w:rFonts w:ascii="Times New Roman" w:hAnsi="Times New Roman" w:cs="Times New Roman"/>
          <w:b w:val="0"/>
          <w:color w:val="auto"/>
          <w:sz w:val="28"/>
          <w:szCs w:val="28"/>
          <w:shd w:val="clear" w:color="auto" w:fill="FFFFFF"/>
        </w:rPr>
        <w:t xml:space="preserve"> </w:t>
      </w:r>
      <w:proofErr w:type="spellStart"/>
      <w:r w:rsidRPr="00753889">
        <w:rPr>
          <w:rFonts w:ascii="Times New Roman" w:hAnsi="Times New Roman" w:cs="Times New Roman"/>
          <w:b w:val="0"/>
          <w:color w:val="auto"/>
          <w:sz w:val="28"/>
          <w:szCs w:val="28"/>
          <w:shd w:val="clear" w:color="auto" w:fill="FFFFFF"/>
        </w:rPr>
        <w:t>đốc</w:t>
      </w:r>
      <w:proofErr w:type="spellEnd"/>
      <w:r w:rsidRPr="00753889">
        <w:rPr>
          <w:rFonts w:ascii="Times New Roman" w:hAnsi="Times New Roman" w:cs="Times New Roman"/>
          <w:b w:val="0"/>
          <w:color w:val="auto"/>
          <w:sz w:val="28"/>
          <w:szCs w:val="28"/>
        </w:rPr>
        <w:t>.</w:t>
      </w:r>
    </w:p>
    <w:p w14:paraId="63528BFD" w14:textId="77777777" w:rsidR="0048562C" w:rsidRDefault="00BF2014" w:rsidP="0048562C">
      <w:pPr>
        <w:pStyle w:val="Signature"/>
        <w:spacing w:before="0" w:after="60" w:line="264" w:lineRule="auto"/>
        <w:jc w:val="both"/>
        <w:rPr>
          <w:rFonts w:ascii="Times New Roman" w:hAnsi="Times New Roman" w:cs="Times New Roman"/>
          <w:color w:val="auto"/>
          <w:sz w:val="28"/>
          <w:szCs w:val="28"/>
        </w:rPr>
      </w:pPr>
      <w:r w:rsidRPr="00753889">
        <w:rPr>
          <w:rFonts w:ascii="Times New Roman" w:hAnsi="Times New Roman" w:cs="Times New Roman"/>
          <w:color w:val="auto"/>
          <w:sz w:val="28"/>
          <w:szCs w:val="28"/>
        </w:rPr>
        <w:t xml:space="preserve">ĐIỀU 7: </w:t>
      </w:r>
      <w:proofErr w:type="spellStart"/>
      <w:r w:rsidRPr="00753889">
        <w:rPr>
          <w:rFonts w:ascii="Times New Roman" w:hAnsi="Times New Roman" w:cs="Times New Roman"/>
          <w:color w:val="auto"/>
          <w:sz w:val="28"/>
          <w:szCs w:val="28"/>
        </w:rPr>
        <w:t>Chủ</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sở</w:t>
      </w:r>
      <w:proofErr w:type="spellEnd"/>
      <w:r w:rsidRPr="00753889">
        <w:rPr>
          <w:rFonts w:ascii="Times New Roman" w:hAnsi="Times New Roman" w:cs="Times New Roman"/>
          <w:color w:val="auto"/>
          <w:sz w:val="28"/>
          <w:szCs w:val="28"/>
        </w:rPr>
        <w:t xml:space="preserve"> </w:t>
      </w:r>
      <w:proofErr w:type="spellStart"/>
      <w:r w:rsidRPr="00753889">
        <w:rPr>
          <w:rFonts w:ascii="Times New Roman" w:hAnsi="Times New Roman" w:cs="Times New Roman"/>
          <w:color w:val="auto"/>
          <w:sz w:val="28"/>
          <w:szCs w:val="28"/>
        </w:rPr>
        <w:t>hữu</w:t>
      </w:r>
      <w:proofErr w:type="spellEnd"/>
    </w:p>
    <w:p w14:paraId="70D14A3D" w14:textId="77777777" w:rsidR="0048562C" w:rsidRDefault="00BF2014" w:rsidP="0048562C">
      <w:pPr>
        <w:pStyle w:val="Signature"/>
        <w:spacing w:before="0" w:after="60" w:line="264" w:lineRule="auto"/>
        <w:jc w:val="both"/>
        <w:rPr>
          <w:rFonts w:ascii="Times New Roman" w:hAnsi="Times New Roman" w:cs="Times New Roman"/>
          <w:color w:val="auto"/>
          <w:sz w:val="28"/>
          <w:szCs w:val="28"/>
        </w:rPr>
      </w:pPr>
      <w:r w:rsidRPr="0048562C">
        <w:rPr>
          <w:rFonts w:ascii="Times New Roman" w:hAnsi="Times New Roman" w:cs="Times New Roman"/>
          <w:color w:val="auto"/>
          <w:sz w:val="28"/>
          <w:szCs w:val="28"/>
        </w:rPr>
        <w:t xml:space="preserve">1. </w:t>
      </w:r>
      <w:proofErr w:type="spellStart"/>
      <w:r w:rsidRPr="0048562C">
        <w:rPr>
          <w:rFonts w:ascii="Times New Roman" w:hAnsi="Times New Roman" w:cs="Times New Roman"/>
          <w:color w:val="auto"/>
          <w:sz w:val="28"/>
          <w:szCs w:val="28"/>
        </w:rPr>
        <w:t>Chủ</w:t>
      </w:r>
      <w:proofErr w:type="spellEnd"/>
      <w:r w:rsidRPr="0048562C">
        <w:rPr>
          <w:rFonts w:ascii="Times New Roman" w:hAnsi="Times New Roman" w:cs="Times New Roman"/>
          <w:color w:val="auto"/>
          <w:sz w:val="28"/>
          <w:szCs w:val="28"/>
        </w:rPr>
        <w:t xml:space="preserve"> </w:t>
      </w:r>
      <w:proofErr w:type="spellStart"/>
      <w:r w:rsidRPr="0048562C">
        <w:rPr>
          <w:rFonts w:ascii="Times New Roman" w:hAnsi="Times New Roman" w:cs="Times New Roman"/>
          <w:color w:val="auto"/>
          <w:sz w:val="28"/>
          <w:szCs w:val="28"/>
        </w:rPr>
        <w:t>sở</w:t>
      </w:r>
      <w:proofErr w:type="spellEnd"/>
      <w:r w:rsidRPr="0048562C">
        <w:rPr>
          <w:rFonts w:ascii="Times New Roman" w:hAnsi="Times New Roman" w:cs="Times New Roman"/>
          <w:color w:val="auto"/>
          <w:sz w:val="28"/>
          <w:szCs w:val="28"/>
        </w:rPr>
        <w:t xml:space="preserve"> </w:t>
      </w:r>
      <w:proofErr w:type="spellStart"/>
      <w:r w:rsidRPr="0048562C">
        <w:rPr>
          <w:rFonts w:ascii="Times New Roman" w:hAnsi="Times New Roman" w:cs="Times New Roman"/>
          <w:color w:val="auto"/>
          <w:sz w:val="28"/>
          <w:szCs w:val="28"/>
        </w:rPr>
        <w:t>hữu</w:t>
      </w:r>
      <w:proofErr w:type="spellEnd"/>
      <w:r w:rsidRPr="0048562C">
        <w:rPr>
          <w:rFonts w:ascii="Times New Roman" w:hAnsi="Times New Roman" w:cs="Times New Roman"/>
          <w:color w:val="auto"/>
          <w:sz w:val="28"/>
          <w:szCs w:val="28"/>
        </w:rPr>
        <w:t xml:space="preserve"> </w:t>
      </w:r>
      <w:proofErr w:type="spellStart"/>
      <w:r w:rsidRPr="0048562C">
        <w:rPr>
          <w:rFonts w:ascii="Times New Roman" w:hAnsi="Times New Roman" w:cs="Times New Roman"/>
          <w:color w:val="auto"/>
          <w:sz w:val="28"/>
          <w:szCs w:val="28"/>
        </w:rPr>
        <w:t>của</w:t>
      </w:r>
      <w:proofErr w:type="spellEnd"/>
      <w:r w:rsidRPr="0048562C">
        <w:rPr>
          <w:rFonts w:ascii="Times New Roman" w:hAnsi="Times New Roman" w:cs="Times New Roman"/>
          <w:color w:val="auto"/>
          <w:sz w:val="28"/>
          <w:szCs w:val="28"/>
        </w:rPr>
        <w:t xml:space="preserve"> Công ty </w:t>
      </w:r>
    </w:p>
    <w:p w14:paraId="281A047E" w14:textId="77777777" w:rsidR="0048562C" w:rsidRPr="0048562C" w:rsidRDefault="00BF2014" w:rsidP="0048562C">
      <w:pPr>
        <w:pStyle w:val="Signature"/>
        <w:spacing w:before="0" w:after="60" w:line="264" w:lineRule="auto"/>
        <w:jc w:val="both"/>
        <w:rPr>
          <w:rFonts w:ascii="Times New Roman" w:hAnsi="Times New Roman" w:cs="Times New Roman"/>
          <w:b w:val="0"/>
          <w:color w:val="auto"/>
          <w:sz w:val="28"/>
          <w:szCs w:val="28"/>
        </w:rPr>
      </w:pPr>
      <w:proofErr w:type="spellStart"/>
      <w:r w:rsidRPr="0048562C">
        <w:rPr>
          <w:rFonts w:ascii="Times New Roman" w:hAnsi="Times New Roman" w:cs="Times New Roman"/>
          <w:b w:val="0"/>
          <w:color w:val="auto"/>
          <w:sz w:val="28"/>
          <w:szCs w:val="28"/>
        </w:rPr>
        <w:t>Tên</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tổ</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chức</w:t>
      </w:r>
      <w:proofErr w:type="spellEnd"/>
      <w:r w:rsidRPr="0048562C">
        <w:rPr>
          <w:rFonts w:ascii="Times New Roman" w:hAnsi="Times New Roman" w:cs="Times New Roman"/>
          <w:b w:val="0"/>
          <w:color w:val="auto"/>
          <w:sz w:val="28"/>
          <w:szCs w:val="28"/>
        </w:rPr>
        <w:t>: …………………………</w:t>
      </w:r>
    </w:p>
    <w:p w14:paraId="092B12D8" w14:textId="5D629E67" w:rsidR="00BF2014" w:rsidRPr="0048562C"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proofErr w:type="spellStart"/>
      <w:r w:rsidRPr="0048562C">
        <w:rPr>
          <w:rFonts w:ascii="Times New Roman" w:hAnsi="Times New Roman" w:cs="Times New Roman"/>
          <w:b w:val="0"/>
          <w:color w:val="auto"/>
          <w:sz w:val="28"/>
          <w:szCs w:val="28"/>
        </w:rPr>
        <w:t>Giấy</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chứng</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nhận</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Đăng</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ký</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kinh</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doanh</w:t>
      </w:r>
      <w:proofErr w:type="spellEnd"/>
      <w:r w:rsidRPr="0048562C">
        <w:rPr>
          <w:rFonts w:ascii="Times New Roman" w:hAnsi="Times New Roman" w:cs="Times New Roman"/>
          <w:b w:val="0"/>
          <w:color w:val="auto"/>
          <w:sz w:val="28"/>
          <w:szCs w:val="28"/>
        </w:rPr>
        <w:t xml:space="preserve"> </w:t>
      </w:r>
      <w:proofErr w:type="spellStart"/>
      <w:proofErr w:type="gramStart"/>
      <w:r w:rsidRPr="0048562C">
        <w:rPr>
          <w:rFonts w:ascii="Times New Roman" w:hAnsi="Times New Roman" w:cs="Times New Roman"/>
          <w:b w:val="0"/>
          <w:color w:val="auto"/>
          <w:sz w:val="28"/>
          <w:szCs w:val="28"/>
        </w:rPr>
        <w:t>số</w:t>
      </w:r>
      <w:proofErr w:type="spellEnd"/>
      <w:r w:rsidRPr="0048562C">
        <w:rPr>
          <w:rFonts w:ascii="Times New Roman" w:hAnsi="Times New Roman" w:cs="Times New Roman"/>
          <w:b w:val="0"/>
          <w:color w:val="auto"/>
          <w:sz w:val="28"/>
          <w:szCs w:val="28"/>
        </w:rPr>
        <w:t>:…</w:t>
      </w:r>
      <w:proofErr w:type="gramEnd"/>
      <w:r w:rsidRPr="0048562C">
        <w:rPr>
          <w:rFonts w:ascii="Times New Roman" w:hAnsi="Times New Roman" w:cs="Times New Roman"/>
          <w:b w:val="0"/>
          <w:color w:val="auto"/>
          <w:sz w:val="28"/>
          <w:szCs w:val="28"/>
        </w:rPr>
        <w:t>…</w:t>
      </w:r>
      <w:proofErr w:type="gramStart"/>
      <w:r w:rsidRPr="0048562C">
        <w:rPr>
          <w:rFonts w:ascii="Times New Roman" w:hAnsi="Times New Roman" w:cs="Times New Roman"/>
          <w:b w:val="0"/>
          <w:color w:val="auto"/>
          <w:sz w:val="28"/>
          <w:szCs w:val="28"/>
        </w:rPr>
        <w:t>…..</w:t>
      </w:r>
      <w:proofErr w:type="spellStart"/>
      <w:proofErr w:type="gramEnd"/>
      <w:r w:rsidRPr="0048562C">
        <w:rPr>
          <w:rFonts w:ascii="Times New Roman" w:hAnsi="Times New Roman" w:cs="Times New Roman"/>
          <w:b w:val="0"/>
          <w:color w:val="auto"/>
          <w:sz w:val="28"/>
          <w:szCs w:val="28"/>
        </w:rPr>
        <w:t>cấ</w:t>
      </w:r>
      <w:r w:rsidR="0048562C">
        <w:rPr>
          <w:rFonts w:ascii="Times New Roman" w:hAnsi="Times New Roman" w:cs="Times New Roman"/>
          <w:b w:val="0"/>
          <w:color w:val="auto"/>
          <w:sz w:val="28"/>
          <w:szCs w:val="28"/>
        </w:rPr>
        <w:t>p</w:t>
      </w:r>
      <w:proofErr w:type="spellEnd"/>
      <w:r w:rsidR="0048562C">
        <w:rPr>
          <w:rFonts w:ascii="Times New Roman" w:hAnsi="Times New Roman" w:cs="Times New Roman"/>
          <w:b w:val="0"/>
          <w:color w:val="auto"/>
          <w:sz w:val="28"/>
          <w:szCs w:val="28"/>
        </w:rPr>
        <w:t xml:space="preserve"> </w:t>
      </w:r>
      <w:proofErr w:type="spellStart"/>
      <w:proofErr w:type="gramStart"/>
      <w:r w:rsidRPr="0048562C">
        <w:rPr>
          <w:rFonts w:ascii="Times New Roman" w:hAnsi="Times New Roman" w:cs="Times New Roman"/>
          <w:b w:val="0"/>
          <w:color w:val="auto"/>
          <w:sz w:val="28"/>
          <w:szCs w:val="28"/>
        </w:rPr>
        <w:t>ngày</w:t>
      </w:r>
      <w:proofErr w:type="spellEnd"/>
      <w:r w:rsidRPr="0048562C">
        <w:rPr>
          <w:rFonts w:ascii="Times New Roman" w:hAnsi="Times New Roman" w:cs="Times New Roman"/>
          <w:b w:val="0"/>
          <w:color w:val="auto"/>
          <w:sz w:val="28"/>
          <w:szCs w:val="28"/>
        </w:rPr>
        <w:t>:…</w:t>
      </w:r>
      <w:proofErr w:type="gramEnd"/>
      <w:r w:rsidRPr="0048562C">
        <w:rPr>
          <w:rFonts w:ascii="Times New Roman" w:hAnsi="Times New Roman" w:cs="Times New Roman"/>
          <w:b w:val="0"/>
          <w:color w:val="auto"/>
          <w:sz w:val="28"/>
          <w:szCs w:val="28"/>
        </w:rPr>
        <w:t>…</w:t>
      </w:r>
      <w:proofErr w:type="gramStart"/>
      <w:r w:rsidRPr="0048562C">
        <w:rPr>
          <w:rFonts w:ascii="Times New Roman" w:hAnsi="Times New Roman" w:cs="Times New Roman"/>
          <w:b w:val="0"/>
          <w:color w:val="auto"/>
          <w:sz w:val="28"/>
          <w:szCs w:val="28"/>
        </w:rPr>
        <w:t>….</w:t>
      </w:r>
      <w:proofErr w:type="spellStart"/>
      <w:r w:rsidRPr="0048562C">
        <w:rPr>
          <w:rFonts w:ascii="Times New Roman" w:hAnsi="Times New Roman" w:cs="Times New Roman"/>
          <w:b w:val="0"/>
          <w:color w:val="auto"/>
          <w:sz w:val="28"/>
          <w:szCs w:val="28"/>
        </w:rPr>
        <w:t>nơi</w:t>
      </w:r>
      <w:proofErr w:type="spellEnd"/>
      <w:proofErr w:type="gramEnd"/>
      <w:r w:rsidRPr="0048562C">
        <w:rPr>
          <w:rFonts w:ascii="Times New Roman" w:hAnsi="Times New Roman" w:cs="Times New Roman"/>
          <w:b w:val="0"/>
          <w:color w:val="auto"/>
          <w:sz w:val="28"/>
          <w:szCs w:val="28"/>
        </w:rPr>
        <w:t xml:space="preserve"> </w:t>
      </w:r>
      <w:proofErr w:type="spellStart"/>
      <w:proofErr w:type="gramStart"/>
      <w:r w:rsidRPr="0048562C">
        <w:rPr>
          <w:rFonts w:ascii="Times New Roman" w:hAnsi="Times New Roman" w:cs="Times New Roman"/>
          <w:b w:val="0"/>
          <w:color w:val="auto"/>
          <w:sz w:val="28"/>
          <w:szCs w:val="28"/>
        </w:rPr>
        <w:t>cấp</w:t>
      </w:r>
      <w:proofErr w:type="spellEnd"/>
      <w:r w:rsidRPr="0048562C">
        <w:rPr>
          <w:rFonts w:ascii="Times New Roman" w:hAnsi="Times New Roman" w:cs="Times New Roman"/>
          <w:b w:val="0"/>
          <w:color w:val="auto"/>
          <w:sz w:val="28"/>
          <w:szCs w:val="28"/>
        </w:rPr>
        <w:t>:……</w:t>
      </w:r>
      <w:r w:rsidR="0048562C">
        <w:rPr>
          <w:rFonts w:ascii="Times New Roman" w:hAnsi="Times New Roman" w:cs="Times New Roman"/>
          <w:b w:val="0"/>
          <w:color w:val="auto"/>
          <w:sz w:val="28"/>
          <w:szCs w:val="28"/>
        </w:rPr>
        <w:t>..</w:t>
      </w:r>
      <w:proofErr w:type="gramEnd"/>
    </w:p>
    <w:p w14:paraId="547E9D5E" w14:textId="77777777" w:rsidR="00BF2014" w:rsidRPr="0048562C" w:rsidRDefault="00BF2014" w:rsidP="00BF2014">
      <w:pPr>
        <w:pStyle w:val="Signature"/>
        <w:spacing w:before="0" w:after="60" w:line="264" w:lineRule="auto"/>
        <w:jc w:val="both"/>
        <w:rPr>
          <w:rFonts w:ascii="Times New Roman" w:hAnsi="Times New Roman" w:cs="Times New Roman"/>
          <w:b w:val="0"/>
          <w:color w:val="auto"/>
          <w:sz w:val="28"/>
          <w:szCs w:val="28"/>
        </w:rPr>
      </w:pPr>
      <w:proofErr w:type="spellStart"/>
      <w:r w:rsidRPr="0048562C">
        <w:rPr>
          <w:rFonts w:ascii="Times New Roman" w:hAnsi="Times New Roman" w:cs="Times New Roman"/>
          <w:b w:val="0"/>
          <w:color w:val="auto"/>
          <w:sz w:val="28"/>
          <w:szCs w:val="28"/>
        </w:rPr>
        <w:t>Địa</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chỉ</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trụ</w:t>
      </w:r>
      <w:proofErr w:type="spellEnd"/>
      <w:r w:rsidRPr="0048562C">
        <w:rPr>
          <w:rFonts w:ascii="Times New Roman" w:hAnsi="Times New Roman" w:cs="Times New Roman"/>
          <w:b w:val="0"/>
          <w:color w:val="auto"/>
          <w:sz w:val="28"/>
          <w:szCs w:val="28"/>
        </w:rPr>
        <w:t xml:space="preserve"> </w:t>
      </w:r>
      <w:proofErr w:type="spellStart"/>
      <w:r w:rsidRPr="0048562C">
        <w:rPr>
          <w:rFonts w:ascii="Times New Roman" w:hAnsi="Times New Roman" w:cs="Times New Roman"/>
          <w:b w:val="0"/>
          <w:color w:val="auto"/>
          <w:sz w:val="28"/>
          <w:szCs w:val="28"/>
        </w:rPr>
        <w:t>sở</w:t>
      </w:r>
      <w:proofErr w:type="spellEnd"/>
      <w:r w:rsidRPr="0048562C">
        <w:rPr>
          <w:rFonts w:ascii="Times New Roman" w:hAnsi="Times New Roman" w:cs="Times New Roman"/>
          <w:b w:val="0"/>
          <w:color w:val="auto"/>
          <w:sz w:val="28"/>
          <w:szCs w:val="28"/>
        </w:rPr>
        <w:t xml:space="preserve"> </w:t>
      </w:r>
      <w:proofErr w:type="spellStart"/>
      <w:proofErr w:type="gramStart"/>
      <w:r w:rsidRPr="0048562C">
        <w:rPr>
          <w:rFonts w:ascii="Times New Roman" w:hAnsi="Times New Roman" w:cs="Times New Roman"/>
          <w:b w:val="0"/>
          <w:color w:val="auto"/>
          <w:sz w:val="28"/>
          <w:szCs w:val="28"/>
        </w:rPr>
        <w:t>chính</w:t>
      </w:r>
      <w:proofErr w:type="spellEnd"/>
      <w:r w:rsidRPr="0048562C">
        <w:rPr>
          <w:rFonts w:ascii="Times New Roman" w:hAnsi="Times New Roman" w:cs="Times New Roman"/>
          <w:b w:val="0"/>
          <w:color w:val="auto"/>
          <w:sz w:val="28"/>
          <w:szCs w:val="28"/>
        </w:rPr>
        <w:t>:…</w:t>
      </w:r>
      <w:proofErr w:type="gramEnd"/>
      <w:r w:rsidRPr="0048562C">
        <w:rPr>
          <w:rFonts w:ascii="Times New Roman" w:hAnsi="Times New Roman" w:cs="Times New Roman"/>
          <w:b w:val="0"/>
          <w:color w:val="auto"/>
          <w:sz w:val="28"/>
          <w:szCs w:val="28"/>
        </w:rPr>
        <w:t>…………………</w:t>
      </w:r>
      <w:proofErr w:type="gramStart"/>
      <w:r w:rsidRPr="0048562C">
        <w:rPr>
          <w:rFonts w:ascii="Times New Roman" w:hAnsi="Times New Roman" w:cs="Times New Roman"/>
          <w:b w:val="0"/>
          <w:color w:val="auto"/>
          <w:sz w:val="28"/>
          <w:szCs w:val="28"/>
        </w:rPr>
        <w:t>…..</w:t>
      </w:r>
      <w:proofErr w:type="gramEnd"/>
    </w:p>
    <w:p w14:paraId="18680222"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2. Quyền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w:t>
      </w:r>
    </w:p>
    <w:p w14:paraId="692683CD"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rPr>
        <w:t xml:space="preserve">a) </w:t>
      </w:r>
      <w:r w:rsidRPr="00753889">
        <w:rPr>
          <w:sz w:val="28"/>
          <w:szCs w:val="28"/>
          <w:lang w:val="vi-VN"/>
        </w:rPr>
        <w:t xml:space="preserve">Quyết định nội dung Điều lệ công ty, sửa đổi, bổ sung Điều lệ công </w:t>
      </w:r>
      <w:proofErr w:type="gramStart"/>
      <w:r w:rsidRPr="00753889">
        <w:rPr>
          <w:sz w:val="28"/>
          <w:szCs w:val="28"/>
          <w:lang w:val="vi-VN"/>
        </w:rPr>
        <w:t>ty;</w:t>
      </w:r>
      <w:proofErr w:type="gramEnd"/>
    </w:p>
    <w:p w14:paraId="059B4B2F"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b) Quyết định chiến lược phát triển và kế hoạch kinh doanh hằng năm của công ty;</w:t>
      </w:r>
    </w:p>
    <w:p w14:paraId="319FF948"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c) Quyết định cơ cấu tổ chức quản lý công ty, bổ nhiệm, miễn nhiệm, bãi nhiệm người quản lý, Kiểm soát viên của công ty;</w:t>
      </w:r>
    </w:p>
    <w:p w14:paraId="612B0344"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d) Quyết định dự án đầu tư phát triển;</w:t>
      </w:r>
    </w:p>
    <w:p w14:paraId="4A2925D0"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đ) Quyết định các giải pháp phát triển thị trường, tiếp thị và công nghệ;</w:t>
      </w:r>
    </w:p>
    <w:p w14:paraId="279C7BCC"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e) Thông qua hợp đồng vay, cho vay, bán tài sản và các hợp đồng khác do Điều lệ công ty quy định có giá trị từ 50% tổng giá trị tài sản trở lên được ghi </w:t>
      </w:r>
      <w:r w:rsidRPr="00753889">
        <w:rPr>
          <w:sz w:val="28"/>
          <w:szCs w:val="28"/>
          <w:shd w:val="clear" w:color="auto" w:fill="FFFFFF"/>
          <w:lang w:val="vi-VN"/>
        </w:rPr>
        <w:t>trong</w:t>
      </w:r>
      <w:r w:rsidRPr="00753889">
        <w:rPr>
          <w:sz w:val="28"/>
          <w:szCs w:val="28"/>
          <w:lang w:val="vi-VN"/>
        </w:rPr>
        <w:t> báo cáo tài chính gần nhất của công ty hoặc một tỷ lệ hoặc giá trị khác nhỏ hơn quy định tại Điều lệ công ty;</w:t>
      </w:r>
    </w:p>
    <w:p w14:paraId="394615C7"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g) Thông qua báo cáo tài chính của công ty;</w:t>
      </w:r>
    </w:p>
    <w:p w14:paraId="50BE56DF"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h) Quyết định tăng vốn điều lệ của công ty; chuyển nhượng một phần hoặc toàn bộ vốn </w:t>
      </w:r>
      <w:r w:rsidRPr="00753889">
        <w:rPr>
          <w:sz w:val="28"/>
          <w:szCs w:val="28"/>
          <w:shd w:val="clear" w:color="auto" w:fill="FFFFFF"/>
          <w:lang w:val="vi-VN"/>
        </w:rPr>
        <w:t>điều</w:t>
      </w:r>
      <w:r w:rsidRPr="00753889">
        <w:rPr>
          <w:sz w:val="28"/>
          <w:szCs w:val="28"/>
          <w:lang w:val="vi-VN"/>
        </w:rPr>
        <w:t> lệ của công ty cho tổ chức, cá nhân khác; quyết định phát hành trái phiếu;</w:t>
      </w:r>
    </w:p>
    <w:p w14:paraId="31179236"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i) Quyết định thành lập công ty con, góp vốn vào công ty khác;</w:t>
      </w:r>
    </w:p>
    <w:p w14:paraId="7050FC5A"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k) Tổ chức giám sát và đánh giá hoạt động kinh doanh của công ty;</w:t>
      </w:r>
    </w:p>
    <w:p w14:paraId="6DEE079F"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l) Quyết định việc sử dụng lợi nhuận sau khi đã hoàn thành nghĩa vụ thuế và các nghĩa vụ tài chính khác của công ty;</w:t>
      </w:r>
    </w:p>
    <w:p w14:paraId="5FA75393"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m) Quyết định tổ chức lại, giải thể và yêu cầu phá sản công ty;</w:t>
      </w:r>
    </w:p>
    <w:p w14:paraId="313E0F23" w14:textId="77777777"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lang w:val="vi-VN"/>
        </w:rPr>
        <w:lastRenderedPageBreak/>
        <w:t>n) Thu hồi toàn bộ giá trị tài sản của công ty sau khi công ty hoàn thành giải thể hoặc phá sản;</w:t>
      </w:r>
      <w:r w:rsidRPr="00753889">
        <w:rPr>
          <w:rFonts w:ascii="Times New Roman" w:hAnsi="Times New Roman" w:cs="Times New Roman"/>
          <w:b w:val="0"/>
          <w:i/>
          <w:color w:val="auto"/>
          <w:sz w:val="28"/>
          <w:szCs w:val="28"/>
        </w:rPr>
        <w:t xml:space="preserve"> </w:t>
      </w:r>
    </w:p>
    <w:p w14:paraId="34D7784C" w14:textId="77777777"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o) Các </w:t>
      </w:r>
      <w:proofErr w:type="spellStart"/>
      <w:r w:rsidRPr="00753889">
        <w:rPr>
          <w:rFonts w:ascii="Times New Roman" w:hAnsi="Times New Roman" w:cs="Times New Roman"/>
          <w:b w:val="0"/>
          <w:color w:val="auto"/>
          <w:sz w:val="28"/>
          <w:szCs w:val="28"/>
        </w:rPr>
        <w:t>quyền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theo</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định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Luật</w:t>
      </w:r>
      <w:proofErr w:type="spellEnd"/>
      <w:r w:rsidRPr="00753889">
        <w:rPr>
          <w:rFonts w:ascii="Times New Roman" w:hAnsi="Times New Roman" w:cs="Times New Roman"/>
          <w:b w:val="0"/>
          <w:color w:val="auto"/>
          <w:sz w:val="28"/>
          <w:szCs w:val="28"/>
        </w:rPr>
        <w:t xml:space="preserve"> Doanh </w:t>
      </w:r>
      <w:proofErr w:type="spellStart"/>
      <w:r w:rsidRPr="00753889">
        <w:rPr>
          <w:rFonts w:ascii="Times New Roman" w:hAnsi="Times New Roman" w:cs="Times New Roman"/>
          <w:b w:val="0"/>
          <w:color w:val="auto"/>
          <w:sz w:val="28"/>
          <w:szCs w:val="28"/>
        </w:rPr>
        <w:t>nghiệp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và</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quy</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định</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khác</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pháp</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luật</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có</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liên</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quan</w:t>
      </w:r>
      <w:proofErr w:type="spellEnd"/>
      <w:r w:rsidRPr="00753889">
        <w:rPr>
          <w:rFonts w:ascii="Times New Roman" w:hAnsi="Times New Roman" w:cs="Times New Roman"/>
          <w:b w:val="0"/>
          <w:color w:val="auto"/>
          <w:sz w:val="28"/>
          <w:szCs w:val="28"/>
        </w:rPr>
        <w:t>.</w:t>
      </w:r>
    </w:p>
    <w:p w14:paraId="492ED97F"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3. Nghĩa </w:t>
      </w:r>
      <w:proofErr w:type="spellStart"/>
      <w:r w:rsidRPr="00753889">
        <w:rPr>
          <w:rFonts w:ascii="Times New Roman" w:hAnsi="Times New Roman" w:cs="Times New Roman"/>
          <w:b w:val="0"/>
          <w:color w:val="auto"/>
          <w:sz w:val="28"/>
          <w:szCs w:val="28"/>
        </w:rPr>
        <w:t>vụ</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của</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chủ</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sở</w:t>
      </w:r>
      <w:proofErr w:type="spellEnd"/>
      <w:r w:rsidRPr="00753889">
        <w:rPr>
          <w:rFonts w:ascii="Times New Roman" w:hAnsi="Times New Roman" w:cs="Times New Roman"/>
          <w:b w:val="0"/>
          <w:color w:val="auto"/>
          <w:sz w:val="28"/>
          <w:szCs w:val="28"/>
        </w:rPr>
        <w:t xml:space="preserve"> </w:t>
      </w:r>
      <w:proofErr w:type="spellStart"/>
      <w:r w:rsidRPr="00753889">
        <w:rPr>
          <w:rFonts w:ascii="Times New Roman" w:hAnsi="Times New Roman" w:cs="Times New Roman"/>
          <w:b w:val="0"/>
          <w:color w:val="auto"/>
          <w:sz w:val="28"/>
          <w:szCs w:val="28"/>
        </w:rPr>
        <w:t>hữu</w:t>
      </w:r>
      <w:proofErr w:type="spellEnd"/>
      <w:r w:rsidRPr="00753889">
        <w:rPr>
          <w:rFonts w:ascii="Times New Roman" w:hAnsi="Times New Roman" w:cs="Times New Roman"/>
          <w:b w:val="0"/>
          <w:color w:val="auto"/>
          <w:sz w:val="28"/>
          <w:szCs w:val="28"/>
        </w:rPr>
        <w:t>:</w:t>
      </w:r>
    </w:p>
    <w:p w14:paraId="255AA778"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rPr>
        <w:t>a)</w:t>
      </w:r>
      <w:r w:rsidRPr="00753889">
        <w:rPr>
          <w:sz w:val="28"/>
          <w:szCs w:val="28"/>
          <w:lang w:val="vi-VN"/>
        </w:rPr>
        <w:t xml:space="preserve"> Góp đủ và đúng hạn vốn </w:t>
      </w:r>
      <w:r w:rsidRPr="00753889">
        <w:rPr>
          <w:sz w:val="28"/>
          <w:szCs w:val="28"/>
          <w:shd w:val="clear" w:color="auto" w:fill="FFFFFF"/>
          <w:lang w:val="vi-VN"/>
        </w:rPr>
        <w:t>điều</w:t>
      </w:r>
      <w:r w:rsidRPr="00753889">
        <w:rPr>
          <w:sz w:val="28"/>
          <w:szCs w:val="28"/>
          <w:lang w:val="vi-VN"/>
        </w:rPr>
        <w:t> lệ công ty.</w:t>
      </w:r>
    </w:p>
    <w:p w14:paraId="21D76144"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b</w:t>
      </w:r>
      <w:r w:rsidRPr="00753889">
        <w:rPr>
          <w:sz w:val="28"/>
          <w:szCs w:val="28"/>
        </w:rPr>
        <w:t>)</w:t>
      </w:r>
      <w:r w:rsidRPr="00753889">
        <w:rPr>
          <w:sz w:val="28"/>
          <w:szCs w:val="28"/>
          <w:lang w:val="vi-VN"/>
        </w:rPr>
        <w:t xml:space="preserve"> Tuân thủ Điều lệ công ty.</w:t>
      </w:r>
    </w:p>
    <w:p w14:paraId="5EBB29CB"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c</w:t>
      </w:r>
      <w:r w:rsidRPr="00753889">
        <w:rPr>
          <w:sz w:val="28"/>
          <w:szCs w:val="28"/>
        </w:rPr>
        <w:t>)</w:t>
      </w:r>
      <w:r w:rsidRPr="00753889">
        <w:rPr>
          <w:sz w:val="28"/>
          <w:szCs w:val="28"/>
          <w:lang w:val="vi-VN"/>
        </w:rPr>
        <w:t xml:space="preserve">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14:paraId="4D3F4483" w14:textId="77777777"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d) Tuân thủ quy định của pháp luật về hợp đồng và quy định khác của pháp luật có liên quan </w:t>
      </w:r>
      <w:r w:rsidRPr="00753889">
        <w:rPr>
          <w:sz w:val="28"/>
          <w:szCs w:val="28"/>
          <w:shd w:val="clear" w:color="auto" w:fill="FFFFFF"/>
          <w:lang w:val="vi-VN"/>
        </w:rPr>
        <w:t>trong</w:t>
      </w:r>
      <w:r w:rsidRPr="00753889">
        <w:rPr>
          <w:sz w:val="28"/>
          <w:szCs w:val="28"/>
          <w:lang w:val="vi-VN"/>
        </w:rPr>
        <w:t> việc mua, bán, vay, cho vay, thuê, cho thuê, hợp đồng, giao dịch khác giữa công ty và chủ sở hữu công ty.</w:t>
      </w:r>
    </w:p>
    <w:p w14:paraId="0F34216C"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e)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5DF2D8D1"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i/>
          <w:sz w:val="28"/>
          <w:szCs w:val="28"/>
          <w:lang w:val="vi-VN"/>
        </w:rPr>
      </w:pPr>
      <w:r w:rsidRPr="00753889">
        <w:rPr>
          <w:sz w:val="28"/>
          <w:szCs w:val="28"/>
          <w:lang w:val="vi-VN"/>
        </w:rPr>
        <w:t>f) Chủ sở hữu công ty không được rút lợi nhuận khi công ty không thanh toán đủ các khoản nợ và nghĩa vụ tài sản khác đến hạn.</w:t>
      </w:r>
      <w:r w:rsidRPr="00753889">
        <w:rPr>
          <w:i/>
          <w:sz w:val="28"/>
          <w:szCs w:val="28"/>
          <w:lang w:val="vi-VN"/>
        </w:rPr>
        <w:t xml:space="preserve"> </w:t>
      </w:r>
    </w:p>
    <w:p w14:paraId="4874A6B0"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g) Các nghĩa vụ khác theo quy định của Luật Doanh nghiệp và quy định khác của pháp luật có liên quan.</w:t>
      </w:r>
    </w:p>
    <w:p w14:paraId="3E2B82D5"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4. Quyền của chủ sở hữu công ty trong một số trường hợp đặc biệt</w:t>
      </w:r>
    </w:p>
    <w:p w14:paraId="2646F781"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a)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0B91C657"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b) Trường hợp chủ sở hữu công ty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7272AD1A" w14:textId="77777777" w:rsidR="0048562C" w:rsidRPr="001F7CF4" w:rsidRDefault="00BF2014" w:rsidP="0048562C">
      <w:pPr>
        <w:pStyle w:val="NormalWeb"/>
        <w:shd w:val="clear" w:color="auto" w:fill="FFFFFF"/>
        <w:spacing w:before="0" w:beforeAutospacing="0" w:after="60" w:afterAutospacing="0" w:line="264" w:lineRule="auto"/>
        <w:ind w:firstLine="720"/>
        <w:contextualSpacing/>
        <w:jc w:val="both"/>
        <w:rPr>
          <w:b/>
          <w:sz w:val="28"/>
          <w:szCs w:val="28"/>
          <w:lang w:val="vi-VN"/>
        </w:rPr>
      </w:pPr>
      <w:r w:rsidRPr="0048562C">
        <w:rPr>
          <w:b/>
          <w:sz w:val="28"/>
          <w:szCs w:val="28"/>
          <w:lang w:val="vi-VN"/>
        </w:rPr>
        <w:t xml:space="preserve">ĐIỀU 8: Người đại diện theo pháp luật của Công ty </w:t>
      </w:r>
      <w:r w:rsidRPr="0048562C">
        <w:rPr>
          <w:b/>
          <w:sz w:val="28"/>
          <w:szCs w:val="28"/>
          <w:lang w:val="vi-VN"/>
        </w:rPr>
        <w:tab/>
      </w:r>
    </w:p>
    <w:p w14:paraId="3467B2CF" w14:textId="77777777" w:rsidR="0048562C" w:rsidRPr="001F7CF4"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 xml:space="preserve">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w:t>
      </w:r>
      <w:r w:rsidRPr="00753889">
        <w:rPr>
          <w:sz w:val="28"/>
          <w:szCs w:val="28"/>
          <w:lang w:val="vi-VN"/>
        </w:rPr>
        <w:lastRenderedPageBreak/>
        <w:t>việc dân sự, nguyên đơn, bị đơn, người có quyền lợi, nghĩa vụ liên quan trước Trọng tài, Tòa án và các quyền, nghĩa vụ khác theo quy định của pháp luật.</w:t>
      </w:r>
    </w:p>
    <w:p w14:paraId="09438C7D" w14:textId="77777777" w:rsidR="0048562C" w:rsidRPr="001F7CF4"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lang w:val="vi-VN"/>
        </w:rPr>
      </w:pPr>
      <w:r w:rsidRPr="00753889">
        <w:rPr>
          <w:color w:val="000000" w:themeColor="text1"/>
          <w:sz w:val="28"/>
          <w:szCs w:val="28"/>
          <w:lang w:val="vi-VN"/>
        </w:rPr>
        <w:t>a) Công ty có 01 người là người đại diện theo pháp luật;</w:t>
      </w:r>
    </w:p>
    <w:p w14:paraId="7F71505A"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lang w:val="vi-VN"/>
        </w:rPr>
      </w:pPr>
      <w:r w:rsidRPr="00753889">
        <w:rPr>
          <w:color w:val="000000" w:themeColor="text1"/>
          <w:sz w:val="28"/>
          <w:szCs w:val="28"/>
          <w:lang w:val="vi-VN"/>
        </w:rPr>
        <w:t xml:space="preserve">b) Chức danh của người đại diện theo pháp luật là: </w:t>
      </w:r>
      <w:r w:rsidRPr="0048562C">
        <w:rPr>
          <w:sz w:val="28"/>
          <w:szCs w:val="28"/>
          <w:lang w:val="vi-VN"/>
        </w:rPr>
        <w:t>Giám đốc.</w:t>
      </w:r>
      <w:r w:rsidRPr="00753889">
        <w:rPr>
          <w:color w:val="000000" w:themeColor="text1"/>
          <w:sz w:val="28"/>
          <w:szCs w:val="28"/>
          <w:lang w:val="vi-VN"/>
        </w:rPr>
        <w:t xml:space="preserve"> Các giấy tờ giao dịch phải ghi rõ điều đó.</w:t>
      </w:r>
    </w:p>
    <w:p w14:paraId="39248EB2"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lang w:val="vi-VN"/>
        </w:rPr>
      </w:pPr>
      <w:r w:rsidRPr="00753889">
        <w:rPr>
          <w:color w:val="000000" w:themeColor="text1"/>
          <w:sz w:val="28"/>
          <w:szCs w:val="28"/>
          <w:lang w:val="vi-VN"/>
        </w:rPr>
        <w:t>c) Người đại diện theo pháp luật của Công ty phải có mặt tại Việt Nam. Nếu người đại diện theo pháp luật của doanh nghiệp vắng mặt tại Việt Nam quá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cử người khác làm người đại diện theo pháp luật của công ty.</w:t>
      </w:r>
    </w:p>
    <w:p w14:paraId="4A832233"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lang w:val="vi-VN"/>
        </w:rPr>
      </w:pPr>
      <w:r w:rsidRPr="00753889">
        <w:rPr>
          <w:color w:val="000000" w:themeColor="text1"/>
          <w:sz w:val="28"/>
          <w:szCs w:val="28"/>
          <w:lang w:val="vi-VN"/>
        </w:rPr>
        <w:t>d)</w:t>
      </w:r>
      <w:r w:rsidRPr="00753889">
        <w:rPr>
          <w:color w:val="000000"/>
          <w:lang w:val="vi-VN"/>
        </w:rPr>
        <w:t xml:space="preserve"> </w:t>
      </w:r>
      <w:r w:rsidRPr="00753889">
        <w:rPr>
          <w:color w:val="000000"/>
          <w:sz w:val="28"/>
          <w:szCs w:val="28"/>
          <w:lang w:val="vi-VN"/>
        </w:rPr>
        <w:t xml:space="preserve">Trường hợp </w:t>
      </w:r>
      <w:r w:rsidRPr="00753889">
        <w:rPr>
          <w:color w:val="000000" w:themeColor="text1"/>
          <w:sz w:val="28"/>
          <w:szCs w:val="28"/>
          <w:lang w:val="vi-VN"/>
        </w:rPr>
        <w:t>người đại diện theo pháp luật của Công ty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23C3C8B5"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lang w:val="vi-VN"/>
        </w:rPr>
      </w:pPr>
      <w:r w:rsidRPr="00753889">
        <w:rPr>
          <w:color w:val="000000" w:themeColor="text1"/>
          <w:sz w:val="28"/>
          <w:szCs w:val="28"/>
          <w:lang w:val="vi-VN"/>
        </w:rPr>
        <w:t>Trường hợp hết thời hạn ủy quyền theo quy định tại khoản Điểm c Khoản 7.1 Điều này mà người đại diện theo pháp luật của doanh nghiệp chưa trở lại Việt Nam và không có ủy quyền khác thì người được ủy quyền tiếp tục thực hiện các quyền và nghĩa vụ của người đại diện theo pháp luật cho đến khi người này trở lại làm việc tại công ty hoặc cho đến khi Chủ sở hữu quyết định cử người khác làm người đại diện theo pháp luật của doanh nghiệp.</w:t>
      </w:r>
    </w:p>
    <w:p w14:paraId="28F79ADA"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2. Trách nhiệm của người đại diện theo pháp luật của doanh nghiệp:</w:t>
      </w:r>
    </w:p>
    <w:p w14:paraId="3DFC6188"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a) Người đại diện theo pháp luật của doanh nghiệp có trách nhiệm sau đây:</w:t>
      </w:r>
    </w:p>
    <w:p w14:paraId="16366B10"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 Thực hiện quyền và nghĩa vụ được giao một cách trung thực, cẩn trọng, tốt nhất nhằm bảo đảm lợi ích hợp pháp của doanh nghiệp;</w:t>
      </w:r>
    </w:p>
    <w:p w14:paraId="40B5F152" w14:textId="77777777"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1EF7AC96" w14:textId="77777777" w:rsidR="0048562C" w:rsidRPr="001F7CF4"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 Thông báo kịp thời, đầy đủ, chính xác cho doanh nghiệp về doanh nghiệp mà mình, người có liên quan của mình làm chủ hoặc có cổ phần, phần vốn góp theo quy định của Luật Doanh nghiệp.</w:t>
      </w:r>
    </w:p>
    <w:p w14:paraId="1EA4A925" w14:textId="77777777" w:rsidR="0048562C" w:rsidRPr="001F7CF4"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 Thực hiện các trách nhiệm khác theo quy định tại Điều 71 Luật Doanh nghiệp.</w:t>
      </w:r>
    </w:p>
    <w:p w14:paraId="2DF9C231" w14:textId="77777777" w:rsidR="00BF2014"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lastRenderedPageBreak/>
        <w:t>b) Người đại diện theo pháp luật của doanh nghiệp chịu trách nhiệm cá nhân đối với thiệt hại cho doanh nghiệp do vi phạm trách nhiệm quy định nêu trên.</w:t>
      </w:r>
    </w:p>
    <w:p w14:paraId="619B8BCB" w14:textId="77777777"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9: Hội đồng thành viên:</w:t>
      </w:r>
    </w:p>
    <w:p w14:paraId="274EDB37" w14:textId="77777777" w:rsidR="00BF2014" w:rsidRPr="00753889"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1. Hội đồng thành viên có từ 03 đến 07 thành viên. Số lượng thành viên Hội đồng thành viên cụ thể do Chủ sở hữu quyết định.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chịu trách nhiệm trước pháp luật và chủ sở hữu công ty về việc thực hiện các quyền và nghĩa vụ được giao theo quy định của Điều lệ công ty, Luật Doanh nghiệp và quy định khác của pháp luật có liên quan.</w:t>
      </w:r>
    </w:p>
    <w:p w14:paraId="173C991C" w14:textId="77777777"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2.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Hội đồng thành viên có thể họp bất thường để giải quyết những vấn đề cấp bách theo yêu cầu của cơ quan đại diện chủ sở hữu công ty, theo đề nghị của Chủ tịch Hội đồng thành viên hoặc trên 50% tổng số thành viên Hội đồng thành viên hoặc Giám đốc.</w:t>
      </w:r>
    </w:p>
    <w:p w14:paraId="0ACA8FA2" w14:textId="77777777"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3. Chủ tịch Hội đồng thành viên:</w:t>
      </w:r>
    </w:p>
    <w:p w14:paraId="17F4DFC5" w14:textId="77777777"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 xml:space="preserve">a)  Chủ tịch Hội đồng thành viên do chủ sở hữu công ty bổ nhiệm. </w:t>
      </w:r>
    </w:p>
    <w:p w14:paraId="28393899" w14:textId="77777777"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b) Chủ tịch Hội đồng thành viên nhân danh chủ sở hữu công ty thực hiện quyền và nghĩa vụ của chủ sở hữu công ty; nhân danh công ty thực hiện quyền và nghĩa vụ của công ty, trừ quyền và nghĩa vụ của Giám đốc; chịu trách nhiệm trước pháp luật và chủ sở hữu công ty về việc thực hiện quyền và nghĩa vụ được giao theo quy định của Điều lệ công ty, Luật Doanh nghiệp và quy định khác của pháp luật có liên quan.</w:t>
      </w:r>
    </w:p>
    <w:p w14:paraId="363D099E" w14:textId="77777777"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 xml:space="preserve">c) Nhiệm kỳ, quyền và nghĩa vụ của Chủ tịch Hội đồng thành viên áp dụng theo quy định tại Điều 56 và quy định khác có liên quan của Luật Doanh nghiệp. </w:t>
      </w:r>
    </w:p>
    <w:p w14:paraId="5EA6C98A" w14:textId="77777777" w:rsidR="00BF2014" w:rsidRPr="00753889"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4. Thẩm quyền, cách thức triệu tập họp Hội đồng thành viên áp dụng theo quy định tại Điều 57 của Luật Doanh nghiệp.</w:t>
      </w:r>
    </w:p>
    <w:p w14:paraId="3F8E967D" w14:textId="77777777"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5. Cuộc họp Hội đồng thành viên được tiến hành khi có ít nhất hai phần ba tổng số thành viên Hội đồng thành viên dự họp. Mỗi thành viên Hội đồng thành viên có một phiếu biểu quyết có giá trị như nhau. Hội đồng thành viên có thể thông qua nghị quyết, quyết định theo hình thức lấy ý kiến bằng văn bản.</w:t>
      </w:r>
    </w:p>
    <w:p w14:paraId="5C300DB4"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lastRenderedPageBreak/>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w:t>
      </w:r>
    </w:p>
    <w:p w14:paraId="3A8A997E"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i/>
          <w:sz w:val="28"/>
          <w:szCs w:val="28"/>
          <w:lang w:val="vi-VN"/>
        </w:rPr>
      </w:pPr>
      <w:r w:rsidRPr="00753889">
        <w:rPr>
          <w:sz w:val="28"/>
          <w:szCs w:val="28"/>
          <w:lang w:val="vi-VN"/>
        </w:rPr>
        <w:t>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Doanh nghiệp.</w:t>
      </w:r>
    </w:p>
    <w:p w14:paraId="722F4E36" w14:textId="77777777" w:rsidR="0048562C" w:rsidRPr="001F7CF4" w:rsidRDefault="00BF2014" w:rsidP="0048562C">
      <w:pPr>
        <w:pStyle w:val="NormalWeb"/>
        <w:shd w:val="clear" w:color="auto" w:fill="FFFFFF"/>
        <w:spacing w:before="0" w:beforeAutospacing="0" w:after="60" w:afterAutospacing="0" w:line="264" w:lineRule="auto"/>
        <w:ind w:firstLine="720"/>
        <w:jc w:val="both"/>
        <w:rPr>
          <w:b/>
          <w:sz w:val="28"/>
          <w:szCs w:val="28"/>
          <w:lang w:val="vi-VN"/>
        </w:rPr>
      </w:pPr>
      <w:r w:rsidRPr="0048562C">
        <w:rPr>
          <w:b/>
          <w:sz w:val="28"/>
          <w:szCs w:val="28"/>
          <w:lang w:val="vi-VN"/>
        </w:rPr>
        <w:t>ĐIỀU 10: Giám đốc</w:t>
      </w:r>
    </w:p>
    <w:p w14:paraId="1BD86CD9"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1. Hội đồng thành viên bổ nhiệm Giám đốc với nhiệm kỳ không quá 05 năm để điều hành hoạt động kinh doanh hằng ngày của công ty. Giám đốc chịu trách nhiệm trước pháp luật và Hội đồng thành viên về việc thực hiện quyền và nghĩa vụ của mình. Chủ tịch Hội đồng thành viên, thành viên khác của Hội đồng thành viên có thể kiêm Giám đốc.</w:t>
      </w:r>
    </w:p>
    <w:p w14:paraId="58D484CA"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2. Giám đốc phải có các tiêu chuẩn và điều kiện sau đây:</w:t>
      </w:r>
    </w:p>
    <w:p w14:paraId="6BF72FEB"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a) Có đủ năng lực hành vi dân sự và không thuộc đối tượng bị cấm quản lý doanh nghiệp theo quy định của Luật Doanh nghiệp;</w:t>
      </w:r>
    </w:p>
    <w:p w14:paraId="04F631DA"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 xml:space="preserve">b) Có trình độ chuyên môn, kinh nghiệm thực tế tương ứng trong quản trị kinh doanh </w:t>
      </w:r>
    </w:p>
    <w:p w14:paraId="73E325D3"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3. Quyền và nghĩa vụ của Giám đốc</w:t>
      </w:r>
    </w:p>
    <w:p w14:paraId="6C2F013E"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a) Giám đốc Công ty là người điều hành hoạt động kinh doanh hàng ngày của Công ty, chịu  trách nhiệm trước chủ sở hữu Công ty về việc thực hiện các quyền và nghĩa vụ của mình.  Giám đốc Công ty có quyền sau:</w:t>
      </w:r>
    </w:p>
    <w:p w14:paraId="624F8F72"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 Tổ chức thực hiện quyết định của Hội đồng thành viên công ty;</w:t>
      </w:r>
    </w:p>
    <w:p w14:paraId="213F0639" w14:textId="77777777"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 Quyết định các vấn đề liên quan đến hoạt động kinh doanh hằng ngày của công ty;</w:t>
      </w:r>
    </w:p>
    <w:p w14:paraId="09DE6B36"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 Tổ chức thực hiện kế hoạch kinh doanh và phương án đầu tư của công ty;</w:t>
      </w:r>
    </w:p>
    <w:p w14:paraId="34C3BA6E"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Ban hành quy chế quản lý nội bộ công ty;</w:t>
      </w:r>
    </w:p>
    <w:p w14:paraId="53D3D032"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Bổ nhiệm, miễn nhiệm, cách chức các chức danh quản lý trong công ty, trừ các chức danh thuộc thẩm quyền của Hội đồng thành viên;</w:t>
      </w:r>
    </w:p>
    <w:p w14:paraId="7FE6FDE1"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Ký kết hợp đồng nhân danh công ty, trừ trường hợp thuộc thẩm quyền của Hội đồng thành viên công ty;</w:t>
      </w:r>
    </w:p>
    <w:p w14:paraId="5BA69A45"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lastRenderedPageBreak/>
        <w:t>- Kiến nghị phương án cơ cấu tổ chức công ty;</w:t>
      </w:r>
    </w:p>
    <w:p w14:paraId="21793AE2"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Trình báo cáo quyết toán tài chính hằng năm lên Hội đồng thành viên công ty;</w:t>
      </w:r>
    </w:p>
    <w:p w14:paraId="42D4C692"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Kiến nghị phương án sử dụng lợi nhuận hoặc xử lý lỗ trong kinh doanh;</w:t>
      </w:r>
    </w:p>
    <w:p w14:paraId="77D29A0A"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Tuyển dụng lao động;</w:t>
      </w:r>
    </w:p>
    <w:p w14:paraId="656C6B04"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Quyền khác theo quy định tại Hợp đồng lao động.</w:t>
      </w:r>
    </w:p>
    <w:p w14:paraId="0B525C30"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b) Nghĩa vụ của Giám đốc Công ty</w:t>
      </w:r>
    </w:p>
    <w:p w14:paraId="71A747D8"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Tuân thủ Pháp luật, Điều lệ Công ty, quyết định của Chủ sở hữu Công ty trong việc thực hiện các quyền và nhiệm vụ được giao;</w:t>
      </w:r>
    </w:p>
    <w:p w14:paraId="397C2254"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Thực hiện các quyền và nhiệm vụ được giao một cách trung thực, cẩn trọng, tốt nhất nhằm đảm bảo lợi ích hợp pháp tối đa của Công ty và chủ sở hữu Công ty;</w:t>
      </w:r>
    </w:p>
    <w:p w14:paraId="6A3DC9E7"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Trung thành với lợi ích của Công ty và chủ sở hữu Công ty, không sử dụng thông tin, bí quyết, cơ hội kinh doanh của Công ty, lạm dụng địa vị, chức vụ và tài sản của Công ty để tư lợi riêng hoặc phục vụ lợi ích của tổ chức, cá nhân khác;</w:t>
      </w:r>
    </w:p>
    <w:p w14:paraId="5F779781"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Thông báo kịp thời, đầy đủ và chính xác cho công ty về các doanh nghiệp mà họ và người có liên quan của họ làm chủ hoặc có cổ phần, phần vốn góp chi phối. Thông báo này được niêm yết tại trụ sở chính và chi nhánh của công ty.</w:t>
      </w:r>
    </w:p>
    <w:p w14:paraId="09FC21FC"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b/>
          <w:color w:val="000000" w:themeColor="text1"/>
          <w:sz w:val="28"/>
          <w:szCs w:val="28"/>
          <w:lang w:val="vi-VN"/>
        </w:rPr>
      </w:pPr>
      <w:r w:rsidRPr="00D040CC">
        <w:rPr>
          <w:b/>
          <w:color w:val="000000" w:themeColor="text1"/>
          <w:sz w:val="28"/>
          <w:szCs w:val="28"/>
          <w:lang w:val="vi-VN"/>
        </w:rPr>
        <w:t>ĐIỀU 11: Người đại diện theo ủy quyền của công ty</w:t>
      </w:r>
    </w:p>
    <w:p w14:paraId="28B0662A"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1. Người đại diện theo ủy quyền của công ty phải là cá nhân được ủy quyền bằng văn bản nhân danh công ty thực hiện quyền và nghĩa vụ theo quy định của Luật Doanh nghiệp.</w:t>
      </w:r>
    </w:p>
    <w:p w14:paraId="124C13C8"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2. Việc cử người đại diện theo ủy quyền thực hiện theo quy định của Luật Doanh nghiệp.</w:t>
      </w:r>
    </w:p>
    <w:p w14:paraId="0B9F8DD1"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3. Văn bản cử người đại diện theo ủy quyền phải bao gồm các nội dung chủ yếu sau đây:</w:t>
      </w:r>
    </w:p>
    <w:p w14:paraId="03103A36"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a) Tên, mã số doanh nghiệp, địa chỉ trụ sở chính của công ty;</w:t>
      </w:r>
    </w:p>
    <w:p w14:paraId="2095CE56"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b) Số lượng người đại diện theo ủy quyền và tỷ lệ sở hữu phần vốn góp, cổ phần tương ứng của mỗi người đại diện theo ủy quyền;</w:t>
      </w:r>
    </w:p>
    <w:p w14:paraId="2E196CDF"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c) Họ, tên, địa chỉ liên lạc, quốc tịch, số giấy tờ pháp lý của cá nhân từng người đại diện theo ủy quyền;</w:t>
      </w:r>
    </w:p>
    <w:p w14:paraId="20727743"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d) Thời hạn ủy quyền tương ứng của từng người đại diện theo ủy quyền; trong đó ghi rõ ngày bắt đầu được đại diện;</w:t>
      </w:r>
    </w:p>
    <w:p w14:paraId="62560D6B"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lastRenderedPageBreak/>
        <w:t>đ) Họ, tên, chữ ký của người đại diện theo pháp luật của công ty và của người đại diện theo ủy quyền.</w:t>
      </w:r>
    </w:p>
    <w:p w14:paraId="1A4DB809"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4. Người đại diện theo ủy quyền phải không thuộc đối tượng quy định tại khoản 2 Điều 17 của Luật Doanh nghiệp;</w:t>
      </w:r>
    </w:p>
    <w:p w14:paraId="3299F5E8"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5. Trách nhiệm của người đại diện theo ủy quyền</w:t>
      </w:r>
    </w:p>
    <w:p w14:paraId="577B8771"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 xml:space="preserve">a) Nhân danh công ty thực hiện quyền và nghĩa vụ của Công ty theo quy định của Luật Doanh nghiệp. </w:t>
      </w:r>
    </w:p>
    <w:p w14:paraId="3907E2CD" w14:textId="77777777"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b) Thực hiện quyền và nghĩa vụ được ủy quyền một cách trung thực, cẩn trọng, tốt nhất, bảo vệ lợi ích hợp pháp của công ty cử đại diện.</w:t>
      </w:r>
    </w:p>
    <w:p w14:paraId="7E94A9C3" w14:textId="77777777" w:rsidR="00BF2014"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color w:val="000000" w:themeColor="text1"/>
          <w:sz w:val="28"/>
          <w:szCs w:val="28"/>
          <w:lang w:val="vi-VN"/>
        </w:rPr>
        <w:t xml:space="preserve">c) Người đại diện theo ủy quyền chịu trách nhiệm trước công ty cử đại diện do vi phạm trách nhiệm quy định tại Điều này. </w:t>
      </w:r>
    </w:p>
    <w:p w14:paraId="28418F22" w14:textId="77777777"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12: Bộ máy giúp việc</w:t>
      </w:r>
    </w:p>
    <w:p w14:paraId="761CD767"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Giúp việc Giám đốc  có 1 Phó giám đốc. Phó giám đốc điều hành một số lĩnh vực hoạt động của Công ty theo sự phân công của Giám đốc và chịu trách nhiệm trước Giám đốc Công ty, trước Hội đồng thành viên Công ty, Chủ sở hữu Công ty và pháp luật về nhiệm vụ được giao thực hiện .</w:t>
      </w:r>
    </w:p>
    <w:p w14:paraId="4B807245"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Kế toán trưởng Công ty giúp Giám đốc chỉ đạo tổ chức, thực hiện công tác kế toán, thống kê của Công ty. Quyền hạn và trách nhiệm của Kế toán trưởng tuân theo quy định pháp luật.</w:t>
      </w:r>
    </w:p>
    <w:p w14:paraId="19AC919E" w14:textId="77777777"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13: Quản lý lao động</w:t>
      </w:r>
    </w:p>
    <w:p w14:paraId="0C5B17FE"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Người lao động được tuyển dụng vào làm việc tại Công ty theo chế độ Hợp đồng lao động, được hưởng các quyền và có các nghĩa vụ theo quy định của Bộ luật lao động của nước CHXHCN Việt Nam, Nội quy lao động và Quy chế lương thưởng của Công ty.</w:t>
      </w:r>
    </w:p>
    <w:p w14:paraId="1DB42A97"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Giám đốc Công ty là người quyết định tuyển dụng lao động, trên cơ sở người lao động có trình độ học vấn và trình độ chuyên môn phù hợp với công việc và theo quy chế do Hội đồng thành viên Công ty ban hành.</w:t>
      </w:r>
    </w:p>
    <w:p w14:paraId="23D2A8FE" w14:textId="77777777"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 xml:space="preserve">ĐIỀU 14: Hợp đồng, giao dịch trong hoạt động của công ty. </w:t>
      </w:r>
    </w:p>
    <w:p w14:paraId="63A9CC59"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Hợp đồng, giao dịch giữa công ty với các đối tượng sau đây phải được Hội đồng thành viên công ty, Giám đốc xem xét chấp thuận:</w:t>
      </w:r>
    </w:p>
    <w:p w14:paraId="04115564"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Chủ sở hữu công ty và người có liên quan của chủ sở hữu công ty;</w:t>
      </w:r>
    </w:p>
    <w:p w14:paraId="280595C0"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b) Thành viên Hội đồng thành viên, </w:t>
      </w:r>
      <w:r w:rsidRPr="00753889">
        <w:rPr>
          <w:rFonts w:ascii="Times New Roman" w:eastAsia="Times New Roman" w:hAnsi="Times New Roman" w:cs="Times New Roman"/>
          <w:b w:val="0"/>
          <w:color w:val="auto"/>
          <w:sz w:val="28"/>
          <w:szCs w:val="28"/>
          <w:lang w:val="vi-VN"/>
        </w:rPr>
        <w:t>Giám đốc;</w:t>
      </w:r>
    </w:p>
    <w:p w14:paraId="794EB7F8" w14:textId="77777777" w:rsidR="00BF2014" w:rsidRPr="00753889" w:rsidRDefault="00BF2014" w:rsidP="0028339B">
      <w:pPr>
        <w:pStyle w:val="Signature"/>
        <w:spacing w:before="0" w:after="60" w:line="264" w:lineRule="auto"/>
        <w:ind w:right="72"/>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 Người có liên quan của những người quy định tại điểm b khoản này;</w:t>
      </w:r>
    </w:p>
    <w:p w14:paraId="5BF4A166"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d) Người quản lý của chủ sở hữu công ty, người có thẩm quyền bổ nhiệm những người quản lý đó;</w:t>
      </w:r>
    </w:p>
    <w:p w14:paraId="52E0AD15" w14:textId="77777777" w:rsidR="0028339B" w:rsidRPr="0028339B" w:rsidRDefault="00BF2014" w:rsidP="0028339B">
      <w:pPr>
        <w:pStyle w:val="Signature"/>
        <w:spacing w:before="0" w:after="60" w:line="264" w:lineRule="auto"/>
        <w:ind w:right="72"/>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e) Người có liên quan của những người quy định tại điểm d khoản này.</w:t>
      </w:r>
    </w:p>
    <w:p w14:paraId="105CCF1B"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2. Người nhân danh công ty ký kết hợp đồng, giao dịch phải thông báo cho Hội đồng thành viên công ty, Giám đốc về các đối tượng có liên quan và </w:t>
      </w:r>
      <w:r w:rsidRPr="00753889">
        <w:rPr>
          <w:rFonts w:ascii="Times New Roman" w:hAnsi="Times New Roman" w:cs="Times New Roman"/>
          <w:b w:val="0"/>
          <w:color w:val="auto"/>
          <w:sz w:val="28"/>
          <w:szCs w:val="28"/>
          <w:lang w:val="vi-VN"/>
        </w:rPr>
        <w:lastRenderedPageBreak/>
        <w:t>lợi ích có liên quan đối với hợp đồng, giao dịch đó; kèm theo dự thảo hợp đồng hoặc nội dung chủ yếu của giao dịch đó.</w:t>
      </w:r>
    </w:p>
    <w:p w14:paraId="5381F56E"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3. Hội đồng thành viên, Giám đốc công ty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14:paraId="3BB166C3"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4. Hợp đồng, giao dịch quy định tại khoản 1 Điều này chỉ được chấp thuận khi có đủ các điều kiện sau đây:</w:t>
      </w:r>
    </w:p>
    <w:p w14:paraId="1FC00C9A"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Các bên ký kết hợp đồng hoặc thực hiện giao dịch là những chủ thể pháp lý độc lập, có quyền, nghĩa vụ, tài sản và lợi ích riêng biệt;</w:t>
      </w:r>
    </w:p>
    <w:p w14:paraId="25B0278B"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b) Giá sử dụng trong hợp đồng hoặc giao dịch là giá thị trường tại thời điểm hợp đồng được ký kết hoặc giao dịch được thực hiện;</w:t>
      </w:r>
    </w:p>
    <w:p w14:paraId="71E9D0CA"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 Chủ sở hữu công ty tuân thủ đúng nghĩa vụ quy định tại khoản 4 Điều 77 của Luật Doanh nghiệp.</w:t>
      </w:r>
    </w:p>
    <w:p w14:paraId="31FBD8A9"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14:paraId="25B387DD" w14:textId="77777777" w:rsidR="00BF2014" w:rsidRPr="00753889" w:rsidRDefault="00BF2014" w:rsidP="00BF2014">
      <w:pPr>
        <w:pStyle w:val="Signature"/>
        <w:spacing w:before="0" w:after="60" w:line="264" w:lineRule="auto"/>
        <w:ind w:left="0"/>
        <w:jc w:val="both"/>
        <w:rPr>
          <w:rFonts w:ascii="Times New Roman" w:hAnsi="Times New Roman" w:cs="Times New Roman"/>
          <w:b w:val="0"/>
          <w:color w:val="auto"/>
          <w:sz w:val="28"/>
          <w:szCs w:val="28"/>
          <w:lang w:val="vi-VN"/>
        </w:rPr>
      </w:pPr>
    </w:p>
    <w:p w14:paraId="736FF329" w14:textId="77777777" w:rsidR="00BF2014" w:rsidRPr="00753889" w:rsidRDefault="00BF2014" w:rsidP="00BF2014">
      <w:pPr>
        <w:pStyle w:val="Signature"/>
        <w:spacing w:before="0" w:after="60" w:line="264" w:lineRule="auto"/>
        <w:jc w:val="center"/>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CHƯƠNG III : TÀI CHÍNH KẾ TOÁN</w:t>
      </w:r>
    </w:p>
    <w:p w14:paraId="28D06FD8" w14:textId="77777777"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 xml:space="preserve">ĐIỀU 15: Năm tài chính  </w:t>
      </w:r>
    </w:p>
    <w:p w14:paraId="5F5F865C"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Năm tài chính của Công ty bắt đầu từ ngày 01 tháng 01 và kết thúc vào cuối ngày 31 tháng 12 năm dương lịch. Riêng năm tài chính đầu tiên được tính từ ngày Công ty được cấp giấy chứng nhận Đăng ký doanh nghiệp và kết thúc vào cuối ngày 31 tháng 12 năm đó.</w:t>
      </w:r>
    </w:p>
    <w:p w14:paraId="6EB26FE7"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Công ty thực hiện hạch toán theo hệ thống tài khoản, chế độ chứng từ theo quy định của Pháp lệnh kế toán, thống kê và các hướng dẫn của Bộ tài chính.</w:t>
      </w:r>
    </w:p>
    <w:p w14:paraId="4E7BF41E"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3.Việc thu chi tài chính của Công ty được thực hiện theo quy định của Pháp luật.</w:t>
      </w:r>
    </w:p>
    <w:p w14:paraId="0450FED7"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Trong vòng 90 ngày kể từ khi kết thúc năm tài chính, Công ty nộp các báo cáo tài chính theo quy định pháp luật</w:t>
      </w:r>
    </w:p>
    <w:p w14:paraId="324D2CB6"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16: Thù lao, tiền lương và lợi ích khác của người quản lý công ty</w:t>
      </w:r>
    </w:p>
    <w:p w14:paraId="55B91B35"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Người quản lý công ty được hưởng thù lao hoặc tiền lương và lợi ích khác theo hợp đồng lao động kết quả và hiệu quả kinh doanh của công ty.</w:t>
      </w:r>
    </w:p>
    <w:p w14:paraId="395598F8"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lastRenderedPageBreak/>
        <w:t>2. Chủ sở hữu công ty quyết định mức thù lao, tiền lương và lợi ích khác của người quản lý công ty. Thù lao, tiền lương và lợi ích khác của người quản lý công ty được tính vào chi phí kinh doanh theo quy định của pháp luật về thuế, pháp luật có liên quan và được thể hiện thành mục riêng trong báo cáo tài chính hằng năm của công ty.</w:t>
      </w:r>
    </w:p>
    <w:p w14:paraId="23DA3E55" w14:textId="77777777" w:rsidR="00BF2014" w:rsidRPr="00753889" w:rsidRDefault="00BF2014" w:rsidP="0028339B">
      <w:pPr>
        <w:pStyle w:val="Signature"/>
        <w:tabs>
          <w:tab w:val="left" w:pos="8931"/>
        </w:tabs>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17: Phân chia lợi nhuận của công ty và phương án xử lý lỗ trong kinh doanh</w:t>
      </w:r>
    </w:p>
    <w:p w14:paraId="06960D5D" w14:textId="77777777" w:rsidR="00BF2014" w:rsidRPr="00753889" w:rsidRDefault="00BF2014" w:rsidP="00BF2014">
      <w:pPr>
        <w:pStyle w:val="Signature"/>
        <w:spacing w:before="0" w:after="60" w:line="264" w:lineRule="auto"/>
        <w:ind w:left="0"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Phân chia lợi nhuận</w:t>
      </w:r>
    </w:p>
    <w:p w14:paraId="458B4B07"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Chủ sở hữu của Công ty chỉ được rút lợi nhuận của Công ty khi Công ty thanh toán đủ các khoản và các nghĩa vụ tài sản khác đến hạn phải trả, thanh toán lương và các khoản nợ khác, đã trích lập các quỹ bắt buộc:</w:t>
      </w:r>
    </w:p>
    <w:p w14:paraId="0BCA25C3"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b) Hàng năm, sau khi thực hiện nghĩa vụ tài chính với Nhà nước, Công ty trích từ lợi nhuận sau thuế để lập các Quỹ sau đây:</w:t>
      </w:r>
    </w:p>
    <w:p w14:paraId="651751A0"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Quỹ dự trữ bổ sung vốn điều lệ: 5%</w:t>
      </w:r>
    </w:p>
    <w:p w14:paraId="4AA35246"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Quỹ phát triển kinh doanh: 5%</w:t>
      </w:r>
    </w:p>
    <w:p w14:paraId="76981786"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Quỹ khen thưởng phúc lợi : 5%</w:t>
      </w:r>
    </w:p>
    <w:p w14:paraId="43CB768D"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Các quỹ khác theo quy định của pháp luật.</w:t>
      </w:r>
    </w:p>
    <w:p w14:paraId="6F8FD743"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 Các quỹ khác sẽ do Hội đồng thành viên Công ty quyết định tuỳ thuộc vào tình hình kinh doanh và phù hợp với các quy định của pháp luật.</w:t>
      </w:r>
    </w:p>
    <w:p w14:paraId="7C420F96"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Phương án xử lý lỗ trong kinh doanh:</w:t>
      </w:r>
    </w:p>
    <w:p w14:paraId="0D5CDD37"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Trong trường hợp công ty kinh doanh lỗ 6 tháng liền thì Chủ sở hữu Công ty triệu tập cuộc họp bất thường để đưa ra phương án giải quyết:</w:t>
      </w:r>
    </w:p>
    <w:p w14:paraId="3E9F33DD"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Xem xét lại phương án kinh doanh đã thực hiện đưa ra phương án kinh doanh;</w:t>
      </w:r>
    </w:p>
    <w:p w14:paraId="7C95778E"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Trong trường hợp cần vốn đầu tư để vực lại hoạt động kinh doanh đang thua lỗ thì Chủ sở hữu Công ty sẽ xem xét khả năng tài chính, mức khả thi của phương án kinh doanh để quyết định tiếp tục đầu tư hay không;</w:t>
      </w:r>
    </w:p>
    <w:p w14:paraId="0D186D5D"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Nếu trong vòng một năm mà Công ty thua lỗ liên tiếp mặc dù đã thực hiện mọi biện pháp để vực dậy kinh tế của Công ty thì Chủ sở hữu công ty sẽ quyết định việc ngừng hoạt động của công ty để khôi phục lại hoạt động kinh doanh, nếu trong trường hợp sau thời gian tạm ngừng Công ty vẫn không kinh doanh có lãi thì chủ sở hữu ra quyết định  giải thể Doanh nghiệp.</w:t>
      </w:r>
    </w:p>
    <w:p w14:paraId="7D28361D"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3. Các khoản nợ của Công ty được thanh toán theo thứ tự như sau:</w:t>
      </w:r>
    </w:p>
    <w:p w14:paraId="0AB0F29F"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Các khoản nợ lương, trợ cấp thôi việc, bảo hiểm xã hội theo quy định của Pháp luật và các quyền lợi khác của người lao động theo thoả ước lao động tập thể và Hợp đồng lao động đã ký kết.</w:t>
      </w:r>
    </w:p>
    <w:p w14:paraId="41586972"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b) Nợ thuế và các khoản nợ khác.</w:t>
      </w:r>
    </w:p>
    <w:p w14:paraId="77D21047"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Sau khi đã thanh toán hết các khoản nợ và chi phí giải thể doanh nghiệp, phần còn lại thuộc về chủ sở hữu Công ty;</w:t>
      </w:r>
    </w:p>
    <w:p w14:paraId="50C77A24"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lastRenderedPageBreak/>
        <w:t>Trình tự, thủ tục giải thể theo Điều 18 của Điều lệ và theo quy định của Luật Doanh nghiệp.</w:t>
      </w:r>
    </w:p>
    <w:p w14:paraId="0FA584C8" w14:textId="77777777" w:rsidR="00BF2014" w:rsidRPr="00753889" w:rsidRDefault="00BF2014" w:rsidP="0028339B">
      <w:pPr>
        <w:pStyle w:val="Signature"/>
        <w:spacing w:before="0" w:after="60" w:line="264" w:lineRule="auto"/>
        <w:jc w:val="center"/>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CHƯƠNG IV : GIẢI QUYẾT TRANH CHẤP NỘI BỘ, GIẢI THỂ,</w:t>
      </w:r>
      <w:r w:rsidR="0028339B" w:rsidRPr="0028339B">
        <w:rPr>
          <w:rFonts w:ascii="Times New Roman" w:hAnsi="Times New Roman" w:cs="Times New Roman"/>
          <w:color w:val="auto"/>
          <w:sz w:val="28"/>
          <w:szCs w:val="28"/>
          <w:lang w:val="vi-VN"/>
        </w:rPr>
        <w:t xml:space="preserve"> </w:t>
      </w:r>
      <w:r w:rsidRPr="00753889">
        <w:rPr>
          <w:rFonts w:ascii="Times New Roman" w:hAnsi="Times New Roman" w:cs="Times New Roman"/>
          <w:color w:val="auto"/>
          <w:sz w:val="28"/>
          <w:szCs w:val="28"/>
          <w:lang w:val="vi-VN"/>
        </w:rPr>
        <w:t>THANH LÝ, PHÁ SẢN</w:t>
      </w:r>
    </w:p>
    <w:p w14:paraId="5BE3ADFE" w14:textId="77777777"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18: Giải quyết tranh chấp nội bộ</w:t>
      </w:r>
    </w:p>
    <w:p w14:paraId="4896D219"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Khi có tranh chấp nội bộ, Công ty có thể giải quyết trên phương thức tự thoả thuận nội bộ, nếu không được sẽ thông qua cơ quan pháp luật có thẩm quyền.</w:t>
      </w:r>
    </w:p>
    <w:p w14:paraId="5D06E757"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Khi phát sinh tranh chấp bên ngoài, Công ty có quyền bình đẳng trước pháp luật với mọi pháp nhân, thể nhân khi có tố tụng tranh chấp. Đại diện hợp pháp của Công ty sẽ đại diện cho Công ty trước pháp luật.</w:t>
      </w:r>
    </w:p>
    <w:p w14:paraId="6CE5E1C6" w14:textId="77777777"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19: Giải thể công ty</w:t>
      </w:r>
    </w:p>
    <w:p w14:paraId="4A135BB8"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Doanh nghiệp bị giải thể trong các trường hợp sau đây:</w:t>
      </w:r>
    </w:p>
    <w:p w14:paraId="63B2862C"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Theo quyết định của chủ sở hữu công ty;</w:t>
      </w:r>
    </w:p>
    <w:p w14:paraId="52D22824"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b) Bị thu hồi Giấy chứng nhận đăng ký doanh nghiệp hoặc theo quyết định của Tòa án</w:t>
      </w:r>
    </w:p>
    <w:p w14:paraId="635AC4F8" w14:textId="77777777" w:rsidR="0028339B" w:rsidRPr="0028339B" w:rsidRDefault="00BF2014" w:rsidP="0028339B">
      <w:pPr>
        <w:pStyle w:val="Signature"/>
        <w:tabs>
          <w:tab w:val="left" w:pos="8931"/>
        </w:tabs>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b w:val="0"/>
          <w:color w:val="auto"/>
          <w:sz w:val="28"/>
          <w:szCs w:val="28"/>
          <w:lang w:val="vi-VN"/>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14:paraId="2C433A68" w14:textId="77777777" w:rsidR="00BF2014" w:rsidRPr="0028339B" w:rsidRDefault="00BF2014" w:rsidP="0028339B">
      <w:pPr>
        <w:pStyle w:val="Signature"/>
        <w:tabs>
          <w:tab w:val="left" w:pos="8931"/>
        </w:tabs>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b w:val="0"/>
          <w:color w:val="auto"/>
          <w:sz w:val="28"/>
          <w:szCs w:val="28"/>
          <w:lang w:val="vi-VN"/>
        </w:rPr>
        <w:t>3. Trình tự, thủ tục giải thể doanh nghiệp thực hiện theo quy định tại Luật Doanh nghiệp.</w:t>
      </w:r>
    </w:p>
    <w:p w14:paraId="2A24793B" w14:textId="77777777" w:rsidR="0028339B" w:rsidRPr="001F7CF4" w:rsidRDefault="00BF2014" w:rsidP="0028339B">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 xml:space="preserve">ĐIỀU 20: Thanh lý tài sản </w:t>
      </w:r>
    </w:p>
    <w:p w14:paraId="544B90EB" w14:textId="77777777" w:rsidR="00BF2014" w:rsidRPr="0028339B" w:rsidRDefault="00BF2014" w:rsidP="0028339B">
      <w:pPr>
        <w:pStyle w:val="Signature"/>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b w:val="0"/>
          <w:color w:val="auto"/>
          <w:sz w:val="28"/>
          <w:szCs w:val="28"/>
          <w:lang w:val="vi-VN"/>
        </w:rPr>
        <w:t>1. Chủ sở hữu công ty trực tiếp tổ chức thanh lý tài sản của Công ty thông qua tổ thanh lý tài sản.</w:t>
      </w:r>
    </w:p>
    <w:p w14:paraId="720361F5"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Chủ sở hữu Công ty lập tổ thanh lý tài sản. Thành viên của Tổ thanh lý tài sản do Chủ sở hữu Công ty quyết định.</w:t>
      </w:r>
    </w:p>
    <w:p w14:paraId="06D1E500"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Quyền của tổ thanh lý tài sản:</w:t>
      </w:r>
    </w:p>
    <w:p w14:paraId="3D4AE12E"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Kiểm kê, xác định số lượng tài sản hiện có của Công ty.</w:t>
      </w:r>
    </w:p>
    <w:p w14:paraId="7CAD73AE"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Lập danh sách chủ nợ và số nợ phải trả (nếu có).</w:t>
      </w:r>
    </w:p>
    <w:p w14:paraId="253BCF7A"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Lập danh sách người còn nợ công ty và số nợ phải thu (nếu có).</w:t>
      </w:r>
    </w:p>
    <w:p w14:paraId="02933924"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Nghĩa vụ của Tổ thanh lý tài sản:</w:t>
      </w:r>
    </w:p>
    <w:p w14:paraId="6503C7EF"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Quản lý tài sản của Công ty.</w:t>
      </w:r>
    </w:p>
    <w:p w14:paraId="5D19FBF5"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Tiến hành phân loại tài sản.</w:t>
      </w:r>
    </w:p>
    <w:p w14:paraId="48E3D892" w14:textId="77777777" w:rsidR="00BF2014" w:rsidRPr="00753889" w:rsidRDefault="00BF2014" w:rsidP="0028339B">
      <w:pPr>
        <w:pStyle w:val="Signature"/>
        <w:spacing w:before="0" w:after="60" w:line="264" w:lineRule="auto"/>
        <w:ind w:right="72"/>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Thanh lý hợp đồng cho chủ sở hữu đối với tài sản thuê, mượn, nhận giữ hộ, ký gửi.</w:t>
      </w:r>
    </w:p>
    <w:p w14:paraId="67F82876"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Thanh lý tài sản thuộc quyền sở hữu của Công ty.</w:t>
      </w:r>
    </w:p>
    <w:p w14:paraId="36352563"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lastRenderedPageBreak/>
        <w:t>3. Sau khi đã thực hiện các nghĩa vụ tài chính, trả các khoản nợ (nếu có) số tài sản còn lại sẽ thuộc quyền sở hữu của chủ sở hữu công ty.</w:t>
      </w:r>
    </w:p>
    <w:p w14:paraId="2FE81DBC" w14:textId="77777777" w:rsidR="00BF2014" w:rsidRPr="00753889" w:rsidRDefault="00BF2014" w:rsidP="00BF2014">
      <w:pPr>
        <w:pStyle w:val="Signature"/>
        <w:spacing w:before="0" w:after="60" w:line="264" w:lineRule="auto"/>
        <w:ind w:left="0"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21: Phá sản</w:t>
      </w:r>
    </w:p>
    <w:p w14:paraId="76C975CF" w14:textId="77777777" w:rsidR="00BF2014" w:rsidRPr="00753889" w:rsidRDefault="00BF2014" w:rsidP="0028339B">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Việc phá sản công ty được thực hiện theo quy định của Pháp luật về phá sản Doanh nghiệp.</w:t>
      </w:r>
    </w:p>
    <w:p w14:paraId="29B96F1A" w14:textId="77777777" w:rsidR="00BF2014" w:rsidRPr="00753889" w:rsidRDefault="00BF2014" w:rsidP="00BF2014">
      <w:pPr>
        <w:pStyle w:val="Signature"/>
        <w:spacing w:before="0" w:after="60" w:line="264" w:lineRule="auto"/>
        <w:jc w:val="center"/>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CHƯƠNG V: TỔ CHỨC THỰC HIỆN</w:t>
      </w:r>
    </w:p>
    <w:p w14:paraId="49E7F74F" w14:textId="77777777" w:rsidR="00BF2014" w:rsidRPr="00753889" w:rsidRDefault="00BF2014" w:rsidP="00BF2014">
      <w:pPr>
        <w:pStyle w:val="Signature"/>
        <w:spacing w:before="0" w:after="60" w:line="264" w:lineRule="auto"/>
        <w:jc w:val="both"/>
        <w:rPr>
          <w:rFonts w:ascii="Times New Roman" w:hAnsi="Times New Roman" w:cs="Times New Roman"/>
          <w:color w:val="000000" w:themeColor="text1"/>
          <w:sz w:val="28"/>
          <w:szCs w:val="28"/>
          <w:lang w:val="vi-VN"/>
        </w:rPr>
      </w:pPr>
      <w:r w:rsidRPr="00753889">
        <w:rPr>
          <w:rFonts w:ascii="Times New Roman" w:hAnsi="Times New Roman" w:cs="Times New Roman"/>
          <w:color w:val="000000" w:themeColor="text1"/>
          <w:sz w:val="28"/>
          <w:szCs w:val="28"/>
          <w:lang w:val="vi-VN"/>
        </w:rPr>
        <w:t>ĐIỀU 22: Đối tượng và nguyên tắc áp dụng</w:t>
      </w:r>
    </w:p>
    <w:p w14:paraId="63077ABF" w14:textId="77777777"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1. Điều lệ này được áp dụng cho Công ty. Mọi nhân viên trong Công ty có trách nhiệm thi hành nghiêm chỉnh điều lệ này.</w:t>
      </w:r>
    </w:p>
    <w:p w14:paraId="30FCE48E" w14:textId="013130A4"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2. Các nội dung khác không quy định tại Điều lệ này được thực hiện theo quy định tại Luật Doanh nghiệp và quy định của pháp luật khác có liên quan.</w:t>
      </w:r>
    </w:p>
    <w:p w14:paraId="70D8D607" w14:textId="77777777"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23: Sửa đổi bổ sung</w:t>
      </w:r>
    </w:p>
    <w:p w14:paraId="4997BE75" w14:textId="77777777"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Điều lệ này có thể được sửa đổi, bổ sung theo quyết định của chủ sở hữu Công ty.</w:t>
      </w:r>
    </w:p>
    <w:p w14:paraId="5D726857" w14:textId="77777777"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24: Hiệu lực</w:t>
      </w:r>
    </w:p>
    <w:p w14:paraId="0919C9A5"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Điều lệ này được lập thành 5 chương, 24 điều và được Chủ sở hữu Công ty thông qua và ban hành ngày…. tháng…năm …..</w:t>
      </w:r>
    </w:p>
    <w:p w14:paraId="3D5971F8" w14:textId="77777777"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Điều lệ này có hiệu lực kể từ ngày ký.  </w:t>
      </w:r>
    </w:p>
    <w:tbl>
      <w:tblPr>
        <w:tblStyle w:val="TableGrid"/>
        <w:tblW w:w="1044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8363"/>
      </w:tblGrid>
      <w:tr w:rsidR="00BF2014" w:rsidRPr="00FE640E" w14:paraId="1685E4A1" w14:textId="77777777" w:rsidTr="00744E39">
        <w:tc>
          <w:tcPr>
            <w:tcW w:w="2082" w:type="dxa"/>
          </w:tcPr>
          <w:p w14:paraId="2B760552" w14:textId="77777777" w:rsidR="00BF2014" w:rsidRPr="00753889" w:rsidRDefault="00BF2014" w:rsidP="0048562C">
            <w:pPr>
              <w:pStyle w:val="Signature"/>
              <w:ind w:left="0"/>
              <w:jc w:val="center"/>
              <w:rPr>
                <w:rFonts w:ascii="Times New Roman" w:hAnsi="Times New Roman" w:cs="Times New Roman"/>
                <w:b w:val="0"/>
                <w:color w:val="000000" w:themeColor="text1"/>
                <w:sz w:val="28"/>
                <w:szCs w:val="28"/>
                <w:lang w:val="vi-VN"/>
              </w:rPr>
            </w:pPr>
          </w:p>
        </w:tc>
        <w:tc>
          <w:tcPr>
            <w:tcW w:w="8363" w:type="dxa"/>
          </w:tcPr>
          <w:p w14:paraId="69B6E68A" w14:textId="77777777" w:rsidR="00BF2014" w:rsidRPr="00753889" w:rsidRDefault="00BF2014" w:rsidP="0048562C">
            <w:pPr>
              <w:pStyle w:val="Signature"/>
              <w:ind w:left="0"/>
              <w:jc w:val="center"/>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CHỦ SỞ HỮU CỦA CÔNG TY</w:t>
            </w:r>
          </w:p>
          <w:p w14:paraId="28B72E7A" w14:textId="77777777" w:rsidR="00744E39" w:rsidRPr="001F7CF4" w:rsidRDefault="00BF2014" w:rsidP="0048562C">
            <w:pPr>
              <w:pStyle w:val="Signature"/>
              <w:ind w:left="0"/>
              <w:jc w:val="center"/>
              <w:rPr>
                <w:rFonts w:ascii="Times New Roman" w:hAnsi="Times New Roman" w:cs="Times New Roman"/>
                <w:color w:val="000000" w:themeColor="text1"/>
                <w:sz w:val="28"/>
                <w:szCs w:val="28"/>
                <w:lang w:val="vi-VN"/>
              </w:rPr>
            </w:pPr>
            <w:r w:rsidRPr="00753889">
              <w:rPr>
                <w:rFonts w:ascii="Times New Roman" w:hAnsi="Times New Roman" w:cs="Times New Roman"/>
                <w:color w:val="000000" w:themeColor="text1"/>
                <w:sz w:val="28"/>
                <w:szCs w:val="28"/>
                <w:lang w:val="vi-VN"/>
              </w:rPr>
              <w:t xml:space="preserve">(Người đại diện theo pháp luật của </w:t>
            </w:r>
          </w:p>
          <w:p w14:paraId="167EB8D8" w14:textId="77777777" w:rsidR="00BF2014" w:rsidRPr="00753889" w:rsidRDefault="00BF2014" w:rsidP="0048562C">
            <w:pPr>
              <w:pStyle w:val="Signature"/>
              <w:ind w:left="0"/>
              <w:jc w:val="center"/>
              <w:rPr>
                <w:rFonts w:ascii="Times New Roman" w:hAnsi="Times New Roman" w:cs="Times New Roman"/>
                <w:color w:val="000000" w:themeColor="text1"/>
                <w:sz w:val="28"/>
                <w:szCs w:val="28"/>
                <w:lang w:val="vi-VN"/>
              </w:rPr>
            </w:pPr>
            <w:r w:rsidRPr="00753889">
              <w:rPr>
                <w:rFonts w:ascii="Times New Roman" w:hAnsi="Times New Roman" w:cs="Times New Roman"/>
                <w:color w:val="000000" w:themeColor="text1"/>
                <w:sz w:val="28"/>
                <w:szCs w:val="28"/>
                <w:lang w:val="vi-VN"/>
              </w:rPr>
              <w:t>Chủ sở hữu ký tên)</w:t>
            </w:r>
          </w:p>
        </w:tc>
      </w:tr>
    </w:tbl>
    <w:p w14:paraId="29A0A3C5" w14:textId="77777777" w:rsidR="00BF2014" w:rsidRPr="00753889" w:rsidRDefault="00BF2014" w:rsidP="00BF2014">
      <w:pPr>
        <w:pStyle w:val="Signature"/>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 xml:space="preserve">           </w:t>
      </w:r>
    </w:p>
    <w:p w14:paraId="12B787A6" w14:textId="77777777" w:rsidR="00BF2014" w:rsidRPr="00753889" w:rsidRDefault="00BF2014" w:rsidP="00BF2014">
      <w:pPr>
        <w:pStyle w:val="Signature"/>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 xml:space="preserve">                                                                        </w:t>
      </w:r>
    </w:p>
    <w:p w14:paraId="25DB9EEF" w14:textId="77777777" w:rsidR="00BF2014" w:rsidRPr="00753889" w:rsidRDefault="00BF2014" w:rsidP="00BF2014">
      <w:pPr>
        <w:pStyle w:val="Signature"/>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 xml:space="preserve">    </w:t>
      </w:r>
    </w:p>
    <w:p w14:paraId="756CF011" w14:textId="77777777" w:rsidR="00BF2014" w:rsidRPr="00753889" w:rsidRDefault="00BF2014" w:rsidP="00BF2014">
      <w:pPr>
        <w:pStyle w:val="Signature"/>
        <w:jc w:val="both"/>
        <w:rPr>
          <w:rFonts w:ascii="Times New Roman" w:hAnsi="Times New Roman" w:cs="Times New Roman"/>
          <w:b w:val="0"/>
          <w:color w:val="000000" w:themeColor="text1"/>
          <w:sz w:val="28"/>
          <w:szCs w:val="28"/>
          <w:lang w:val="vi-VN"/>
        </w:rPr>
      </w:pPr>
    </w:p>
    <w:p w14:paraId="6F42B3AF" w14:textId="77777777" w:rsidR="00BF2014" w:rsidRPr="00753889" w:rsidRDefault="00BF2014" w:rsidP="00BF2014">
      <w:pPr>
        <w:pStyle w:val="Signature"/>
        <w:ind w:left="0"/>
        <w:jc w:val="both"/>
        <w:rPr>
          <w:rFonts w:ascii="Times New Roman" w:hAnsi="Times New Roman" w:cs="Times New Roman"/>
          <w:b w:val="0"/>
          <w:color w:val="000000" w:themeColor="text1"/>
          <w:sz w:val="28"/>
          <w:szCs w:val="28"/>
          <w:lang w:val="vi-VN"/>
        </w:rPr>
      </w:pPr>
    </w:p>
    <w:p w14:paraId="6CF435FC" w14:textId="77777777" w:rsidR="00BF2014" w:rsidRPr="00753889" w:rsidRDefault="00BF2014" w:rsidP="00BF2014">
      <w:pPr>
        <w:pStyle w:val="Signature"/>
        <w:rPr>
          <w:rFonts w:ascii="Times New Roman" w:hAnsi="Times New Roman" w:cs="Times New Roman"/>
          <w:color w:val="000000" w:themeColor="text1"/>
          <w:lang w:val="vi-VN"/>
        </w:rPr>
      </w:pPr>
    </w:p>
    <w:p w14:paraId="6FC7F6A9" w14:textId="77777777" w:rsidR="00BF2014" w:rsidRPr="00753889" w:rsidRDefault="00BF2014" w:rsidP="00BF2014">
      <w:pPr>
        <w:pStyle w:val="Signature"/>
        <w:rPr>
          <w:rFonts w:ascii="Times New Roman" w:hAnsi="Times New Roman" w:cs="Times New Roman"/>
          <w:color w:val="000000" w:themeColor="text1"/>
          <w:lang w:val="vi-VN"/>
        </w:rPr>
      </w:pPr>
    </w:p>
    <w:p w14:paraId="654EA3CF" w14:textId="77777777" w:rsidR="00BF2014" w:rsidRPr="00753889" w:rsidRDefault="00BF2014" w:rsidP="00BF2014">
      <w:pPr>
        <w:pStyle w:val="Signature"/>
        <w:ind w:left="0"/>
        <w:rPr>
          <w:rFonts w:ascii="Times New Roman" w:hAnsi="Times New Roman" w:cs="Times New Roman"/>
          <w:color w:val="000000" w:themeColor="text1"/>
          <w:lang w:val="vi-VN"/>
        </w:rPr>
      </w:pPr>
    </w:p>
    <w:p w14:paraId="14EF2421" w14:textId="77777777" w:rsidR="00883599" w:rsidRPr="00753889" w:rsidRDefault="00883599" w:rsidP="00BF2014">
      <w:pPr>
        <w:spacing w:line="240" w:lineRule="auto"/>
        <w:ind w:firstLine="360"/>
        <w:jc w:val="right"/>
        <w:rPr>
          <w:bCs/>
          <w:lang w:val="vi-VN"/>
        </w:rPr>
      </w:pPr>
    </w:p>
    <w:sectPr w:rsidR="00883599" w:rsidRPr="00753889" w:rsidSect="00883599">
      <w:footerReference w:type="default" r:id="rId8"/>
      <w:pgSz w:w="12240" w:h="15840"/>
      <w:pgMar w:top="902" w:right="1440" w:bottom="1077" w:left="179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2E55" w14:textId="77777777" w:rsidR="002F7FF2" w:rsidRDefault="002F7FF2">
      <w:pPr>
        <w:spacing w:line="240" w:lineRule="auto"/>
      </w:pPr>
      <w:r>
        <w:separator/>
      </w:r>
    </w:p>
  </w:endnote>
  <w:endnote w:type="continuationSeparator" w:id="0">
    <w:p w14:paraId="5096B2B1" w14:textId="77777777" w:rsidR="002F7FF2" w:rsidRDefault="002F7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DB57" w14:textId="77777777" w:rsidR="0048562C" w:rsidRDefault="001F7CF4">
    <w:pPr>
      <w:pStyle w:val="Footer"/>
      <w:jc w:val="center"/>
    </w:pPr>
    <w:r>
      <w:fldChar w:fldCharType="begin"/>
    </w:r>
    <w:r>
      <w:instrText xml:space="preserve"> PAGE   \* MERGEFORMAT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3F51" w14:textId="77777777" w:rsidR="002F7FF2" w:rsidRDefault="002F7FF2">
      <w:pPr>
        <w:spacing w:after="0"/>
      </w:pPr>
      <w:r>
        <w:separator/>
      </w:r>
    </w:p>
  </w:footnote>
  <w:footnote w:type="continuationSeparator" w:id="0">
    <w:p w14:paraId="44DD6BB0" w14:textId="77777777" w:rsidR="002F7FF2" w:rsidRDefault="002F7F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3BEF3"/>
    <w:multiLevelType w:val="singleLevel"/>
    <w:tmpl w:val="B083BEF3"/>
    <w:lvl w:ilvl="0">
      <w:start w:val="1"/>
      <w:numFmt w:val="decimal"/>
      <w:suff w:val="space"/>
      <w:lvlText w:val="%1."/>
      <w:lvlJc w:val="left"/>
    </w:lvl>
  </w:abstractNum>
  <w:abstractNum w:abstractNumId="1" w15:restartNumberingAfterBreak="0">
    <w:nsid w:val="E8C62144"/>
    <w:multiLevelType w:val="singleLevel"/>
    <w:tmpl w:val="E8C62144"/>
    <w:lvl w:ilvl="0">
      <w:start w:val="1"/>
      <w:numFmt w:val="lowerLetter"/>
      <w:suff w:val="space"/>
      <w:lvlText w:val="%1."/>
      <w:lvlJc w:val="left"/>
    </w:lvl>
  </w:abstractNum>
  <w:abstractNum w:abstractNumId="2" w15:restartNumberingAfterBreak="0">
    <w:nsid w:val="0F3757BD"/>
    <w:multiLevelType w:val="hybridMultilevel"/>
    <w:tmpl w:val="8D86B4BC"/>
    <w:lvl w:ilvl="0" w:tplc="593CBFC0">
      <w:start w:val="1"/>
      <w:numFmt w:val="decimal"/>
      <w:lvlText w:val="%1."/>
      <w:lvlJc w:val="left"/>
      <w:pPr>
        <w:tabs>
          <w:tab w:val="num" w:pos="970"/>
        </w:tabs>
        <w:ind w:left="-107"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16cid:durableId="410854233">
    <w:abstractNumId w:val="0"/>
  </w:num>
  <w:num w:numId="2" w16cid:durableId="1977828415">
    <w:abstractNumId w:val="1"/>
  </w:num>
  <w:num w:numId="3" w16cid:durableId="1134954959">
    <w:abstractNumId w:val="7"/>
  </w:num>
  <w:num w:numId="4" w16cid:durableId="270404832">
    <w:abstractNumId w:val="2"/>
  </w:num>
  <w:num w:numId="5" w16cid:durableId="813063099">
    <w:abstractNumId w:val="3"/>
  </w:num>
  <w:num w:numId="6" w16cid:durableId="101850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0521623">
    <w:abstractNumId w:val="5"/>
  </w:num>
  <w:num w:numId="8" w16cid:durableId="2127238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4C98"/>
    <w:rsid w:val="00037EAC"/>
    <w:rsid w:val="00054C6F"/>
    <w:rsid w:val="00076474"/>
    <w:rsid w:val="000A51B2"/>
    <w:rsid w:val="000B6EE8"/>
    <w:rsid w:val="00160D35"/>
    <w:rsid w:val="0017315C"/>
    <w:rsid w:val="00176423"/>
    <w:rsid w:val="001920A4"/>
    <w:rsid w:val="001A12DF"/>
    <w:rsid w:val="001D44A4"/>
    <w:rsid w:val="001F7971"/>
    <w:rsid w:val="001F7CF4"/>
    <w:rsid w:val="00224947"/>
    <w:rsid w:val="002548E6"/>
    <w:rsid w:val="002672DD"/>
    <w:rsid w:val="0028339B"/>
    <w:rsid w:val="002B4542"/>
    <w:rsid w:val="002C323A"/>
    <w:rsid w:val="002D7B84"/>
    <w:rsid w:val="002F2C78"/>
    <w:rsid w:val="002F7FF2"/>
    <w:rsid w:val="00306055"/>
    <w:rsid w:val="00320BDA"/>
    <w:rsid w:val="00346FE7"/>
    <w:rsid w:val="0035650B"/>
    <w:rsid w:val="003B12EE"/>
    <w:rsid w:val="003B53DF"/>
    <w:rsid w:val="00405331"/>
    <w:rsid w:val="00452464"/>
    <w:rsid w:val="004530A4"/>
    <w:rsid w:val="00485522"/>
    <w:rsid w:val="0048562C"/>
    <w:rsid w:val="004B005A"/>
    <w:rsid w:val="004B3BBB"/>
    <w:rsid w:val="004C256E"/>
    <w:rsid w:val="004E4DE4"/>
    <w:rsid w:val="004F06E0"/>
    <w:rsid w:val="00521A59"/>
    <w:rsid w:val="00553B75"/>
    <w:rsid w:val="00555696"/>
    <w:rsid w:val="005639A9"/>
    <w:rsid w:val="00582BBA"/>
    <w:rsid w:val="005A5D9C"/>
    <w:rsid w:val="005D5DEA"/>
    <w:rsid w:val="005F5A00"/>
    <w:rsid w:val="00640F8B"/>
    <w:rsid w:val="00650F09"/>
    <w:rsid w:val="00670E0B"/>
    <w:rsid w:val="006763BF"/>
    <w:rsid w:val="006E45EA"/>
    <w:rsid w:val="007105AD"/>
    <w:rsid w:val="007127F1"/>
    <w:rsid w:val="00744E39"/>
    <w:rsid w:val="0075081E"/>
    <w:rsid w:val="00753889"/>
    <w:rsid w:val="00762C22"/>
    <w:rsid w:val="007B2299"/>
    <w:rsid w:val="007B2380"/>
    <w:rsid w:val="007C5076"/>
    <w:rsid w:val="007E0B0A"/>
    <w:rsid w:val="007E524C"/>
    <w:rsid w:val="008113CE"/>
    <w:rsid w:val="0082142D"/>
    <w:rsid w:val="00823530"/>
    <w:rsid w:val="00827273"/>
    <w:rsid w:val="00843239"/>
    <w:rsid w:val="0085733B"/>
    <w:rsid w:val="00867E91"/>
    <w:rsid w:val="00883599"/>
    <w:rsid w:val="00893E52"/>
    <w:rsid w:val="008B660D"/>
    <w:rsid w:val="008D6BA3"/>
    <w:rsid w:val="008F35BD"/>
    <w:rsid w:val="009464A0"/>
    <w:rsid w:val="009A7060"/>
    <w:rsid w:val="009C767E"/>
    <w:rsid w:val="009D6697"/>
    <w:rsid w:val="009F0CAD"/>
    <w:rsid w:val="00A228A7"/>
    <w:rsid w:val="00A256B6"/>
    <w:rsid w:val="00A413BA"/>
    <w:rsid w:val="00A7089F"/>
    <w:rsid w:val="00A84C5B"/>
    <w:rsid w:val="00AA37E0"/>
    <w:rsid w:val="00B07E18"/>
    <w:rsid w:val="00B140CF"/>
    <w:rsid w:val="00B666EF"/>
    <w:rsid w:val="00B73D97"/>
    <w:rsid w:val="00B81352"/>
    <w:rsid w:val="00B841BF"/>
    <w:rsid w:val="00BC2D95"/>
    <w:rsid w:val="00BD19D8"/>
    <w:rsid w:val="00BD1AE7"/>
    <w:rsid w:val="00BF0435"/>
    <w:rsid w:val="00BF2014"/>
    <w:rsid w:val="00C018CC"/>
    <w:rsid w:val="00C27D2E"/>
    <w:rsid w:val="00C36541"/>
    <w:rsid w:val="00C916AD"/>
    <w:rsid w:val="00C96868"/>
    <w:rsid w:val="00CB152B"/>
    <w:rsid w:val="00D040CC"/>
    <w:rsid w:val="00D304C1"/>
    <w:rsid w:val="00D44820"/>
    <w:rsid w:val="00D44F61"/>
    <w:rsid w:val="00D5353C"/>
    <w:rsid w:val="00D64189"/>
    <w:rsid w:val="00D700EF"/>
    <w:rsid w:val="00D87A01"/>
    <w:rsid w:val="00D9466E"/>
    <w:rsid w:val="00D9717B"/>
    <w:rsid w:val="00DB3F9C"/>
    <w:rsid w:val="00DC07E9"/>
    <w:rsid w:val="00E0636A"/>
    <w:rsid w:val="00E06915"/>
    <w:rsid w:val="00E14993"/>
    <w:rsid w:val="00E67DE1"/>
    <w:rsid w:val="00EA2DB1"/>
    <w:rsid w:val="00EB4C98"/>
    <w:rsid w:val="00F120B8"/>
    <w:rsid w:val="00F26EA6"/>
    <w:rsid w:val="00F3397B"/>
    <w:rsid w:val="00F36F54"/>
    <w:rsid w:val="00F4013E"/>
    <w:rsid w:val="00F62A63"/>
    <w:rsid w:val="00F80E64"/>
    <w:rsid w:val="00F96FD2"/>
    <w:rsid w:val="00FB166E"/>
    <w:rsid w:val="00FB2690"/>
    <w:rsid w:val="00FE640E"/>
    <w:rsid w:val="0C5E5E59"/>
    <w:rsid w:val="0F527130"/>
    <w:rsid w:val="10142A71"/>
    <w:rsid w:val="10D309F1"/>
    <w:rsid w:val="11AE5FF3"/>
    <w:rsid w:val="13BD09F4"/>
    <w:rsid w:val="21862A8E"/>
    <w:rsid w:val="21AD294D"/>
    <w:rsid w:val="2413693F"/>
    <w:rsid w:val="2AB34D8C"/>
    <w:rsid w:val="2B7938DE"/>
    <w:rsid w:val="2B847F94"/>
    <w:rsid w:val="2BA22524"/>
    <w:rsid w:val="2D3E7D46"/>
    <w:rsid w:val="2DFA1159"/>
    <w:rsid w:val="31D4222F"/>
    <w:rsid w:val="3879675A"/>
    <w:rsid w:val="3CFF06D3"/>
    <w:rsid w:val="3D681FCA"/>
    <w:rsid w:val="3E237530"/>
    <w:rsid w:val="3F61340A"/>
    <w:rsid w:val="41340D87"/>
    <w:rsid w:val="428D4E29"/>
    <w:rsid w:val="4E7D0D54"/>
    <w:rsid w:val="505E1269"/>
    <w:rsid w:val="526D6A4B"/>
    <w:rsid w:val="54843BB7"/>
    <w:rsid w:val="578A642E"/>
    <w:rsid w:val="6CC354FC"/>
    <w:rsid w:val="6DBA5A94"/>
    <w:rsid w:val="7E3001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22779C"/>
  <w15:docId w15:val="{0E14BBBD-1A49-438F-BD93-6A7FB182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7" w:unhideWhenUsed="1" w:qFormat="1"/>
    <w:lsdException w:name="Default Paragraph Font" w:semiHidden="1" w:uiPriority="1" w:unhideWhenUsed="1" w:qFormat="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599"/>
    <w:pPr>
      <w:spacing w:after="120" w:line="312" w:lineRule="auto"/>
      <w:jc w:val="both"/>
    </w:pPr>
    <w:rPr>
      <w:rFonts w:eastAsia="Calibri"/>
      <w:sz w:val="28"/>
      <w:szCs w:val="28"/>
    </w:rPr>
  </w:style>
  <w:style w:type="paragraph" w:styleId="Heading1">
    <w:name w:val="heading 1"/>
    <w:basedOn w:val="Normal"/>
    <w:next w:val="Normal"/>
    <w:link w:val="Heading1Char"/>
    <w:qFormat/>
    <w:rsid w:val="00B07E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83599"/>
    <w:pPr>
      <w:keepNext/>
      <w:autoSpaceDE w:val="0"/>
      <w:autoSpaceDN w:val="0"/>
      <w:spacing w:after="0" w:line="240" w:lineRule="auto"/>
      <w:jc w:val="left"/>
      <w:outlineLvl w:val="1"/>
    </w:pPr>
    <w:rPr>
      <w:rFonts w:ascii=".VnTime" w:eastAsia="Times New Roman" w:hAnsi=".VnTime" w:cs=".VnTime"/>
      <w:sz w:val="26"/>
      <w:szCs w:val="26"/>
    </w:rPr>
  </w:style>
  <w:style w:type="paragraph" w:styleId="Heading3">
    <w:name w:val="heading 3"/>
    <w:basedOn w:val="Normal"/>
    <w:next w:val="Normal"/>
    <w:link w:val="Heading3Char"/>
    <w:qFormat/>
    <w:rsid w:val="00883599"/>
    <w:pPr>
      <w:keepNext/>
      <w:spacing w:before="240" w:after="60" w:line="240" w:lineRule="auto"/>
      <w:jc w:val="left"/>
      <w:outlineLvl w:val="2"/>
    </w:pPr>
    <w:rPr>
      <w:rFonts w:ascii="Cambria" w:eastAsia="Times New Roman" w:hAnsi="Cambria"/>
      <w:b/>
      <w:bCs/>
      <w:sz w:val="26"/>
      <w:szCs w:val="26"/>
      <w:lang w:val="zh-CN" w:eastAsia="zh-CN"/>
    </w:rPr>
  </w:style>
  <w:style w:type="paragraph" w:styleId="Heading5">
    <w:name w:val="heading 5"/>
    <w:basedOn w:val="Normal"/>
    <w:next w:val="Normal"/>
    <w:link w:val="Heading5Char"/>
    <w:semiHidden/>
    <w:unhideWhenUsed/>
    <w:qFormat/>
    <w:rsid w:val="0088359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883599"/>
  </w:style>
  <w:style w:type="paragraph" w:styleId="BodyTextIndent">
    <w:name w:val="Body Text Indent"/>
    <w:basedOn w:val="Normal"/>
    <w:link w:val="BodyTextIndentChar"/>
    <w:qFormat/>
    <w:rsid w:val="00883599"/>
    <w:pPr>
      <w:spacing w:before="40" w:after="40" w:line="288" w:lineRule="auto"/>
      <w:ind w:firstLine="720"/>
    </w:pPr>
    <w:rPr>
      <w:rFonts w:ascii=".VnTime" w:eastAsia="Times New Roman" w:hAnsi=".VnTime"/>
      <w:spacing w:val="-4"/>
      <w:szCs w:val="20"/>
    </w:rPr>
  </w:style>
  <w:style w:type="paragraph" w:styleId="Footer">
    <w:name w:val="footer"/>
    <w:basedOn w:val="Normal"/>
    <w:link w:val="FooterChar"/>
    <w:qFormat/>
    <w:rsid w:val="00883599"/>
    <w:pPr>
      <w:tabs>
        <w:tab w:val="center" w:pos="4680"/>
        <w:tab w:val="right" w:pos="9360"/>
      </w:tabs>
    </w:pPr>
  </w:style>
  <w:style w:type="character" w:styleId="FootnoteReference">
    <w:name w:val="footnote reference"/>
    <w:rsid w:val="00883599"/>
    <w:rPr>
      <w:vertAlign w:val="superscript"/>
    </w:rPr>
  </w:style>
  <w:style w:type="paragraph" w:styleId="FootnoteText">
    <w:name w:val="footnote text"/>
    <w:basedOn w:val="Normal"/>
    <w:link w:val="FootnoteTextChar"/>
    <w:semiHidden/>
    <w:rsid w:val="00883599"/>
    <w:rPr>
      <w:sz w:val="20"/>
      <w:szCs w:val="20"/>
    </w:rPr>
  </w:style>
  <w:style w:type="paragraph" w:styleId="Header">
    <w:name w:val="header"/>
    <w:basedOn w:val="Normal"/>
    <w:link w:val="HeaderChar"/>
    <w:rsid w:val="00883599"/>
    <w:pPr>
      <w:tabs>
        <w:tab w:val="center" w:pos="4680"/>
        <w:tab w:val="right" w:pos="9360"/>
      </w:tabs>
    </w:pPr>
  </w:style>
  <w:style w:type="character" w:styleId="Hyperlink">
    <w:name w:val="Hyperlink"/>
    <w:rsid w:val="00883599"/>
    <w:rPr>
      <w:color w:val="0000FF"/>
      <w:u w:val="single"/>
    </w:rPr>
  </w:style>
  <w:style w:type="paragraph" w:styleId="NormalWeb">
    <w:name w:val="Normal (Web)"/>
    <w:basedOn w:val="Normal"/>
    <w:uiPriority w:val="99"/>
    <w:unhideWhenUsed/>
    <w:qFormat/>
    <w:rsid w:val="00883599"/>
    <w:pPr>
      <w:spacing w:before="100" w:beforeAutospacing="1" w:after="100" w:afterAutospacing="1" w:line="240" w:lineRule="auto"/>
      <w:jc w:val="left"/>
    </w:pPr>
    <w:rPr>
      <w:rFonts w:eastAsia="Times New Roman"/>
      <w:sz w:val="24"/>
      <w:szCs w:val="24"/>
    </w:rPr>
  </w:style>
  <w:style w:type="table" w:styleId="TableGrid">
    <w:name w:val="Table Grid"/>
    <w:basedOn w:val="TableNormal"/>
    <w:uiPriority w:val="39"/>
    <w:rsid w:val="00883599"/>
    <w:pPr>
      <w:spacing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883599"/>
    <w:rPr>
      <w:rFonts w:eastAsia="Calibri"/>
      <w:lang w:val="en-US" w:eastAsia="en-US" w:bidi="ar-SA"/>
    </w:rPr>
  </w:style>
  <w:style w:type="character" w:customStyle="1" w:styleId="FootnoteCharacters">
    <w:name w:val="Footnote Characters"/>
    <w:rsid w:val="00883599"/>
    <w:rPr>
      <w:vertAlign w:val="superscript"/>
    </w:rPr>
  </w:style>
  <w:style w:type="character" w:customStyle="1" w:styleId="Heading2Char">
    <w:name w:val="Heading 2 Char"/>
    <w:link w:val="Heading2"/>
    <w:rsid w:val="00883599"/>
    <w:rPr>
      <w:rFonts w:ascii=".VnTime" w:hAnsi=".VnTime" w:cs=".VnTime"/>
      <w:sz w:val="26"/>
      <w:szCs w:val="26"/>
    </w:rPr>
  </w:style>
  <w:style w:type="character" w:customStyle="1" w:styleId="Heading3Char">
    <w:name w:val="Heading 3 Char"/>
    <w:link w:val="Heading3"/>
    <w:qFormat/>
    <w:rsid w:val="00883599"/>
    <w:rPr>
      <w:rFonts w:ascii="Cambria" w:hAnsi="Cambria"/>
      <w:b/>
      <w:bCs/>
      <w:sz w:val="26"/>
      <w:szCs w:val="26"/>
      <w:lang w:val="zh-CN" w:eastAsia="zh-CN"/>
    </w:rPr>
  </w:style>
  <w:style w:type="character" w:customStyle="1" w:styleId="apple-converted-space">
    <w:name w:val="apple-converted-space"/>
    <w:rsid w:val="00883599"/>
  </w:style>
  <w:style w:type="character" w:customStyle="1" w:styleId="HeaderChar">
    <w:name w:val="Header Char"/>
    <w:link w:val="Header"/>
    <w:qFormat/>
    <w:rsid w:val="00883599"/>
    <w:rPr>
      <w:rFonts w:eastAsia="Calibri"/>
      <w:sz w:val="28"/>
      <w:szCs w:val="28"/>
    </w:rPr>
  </w:style>
  <w:style w:type="character" w:customStyle="1" w:styleId="FooterChar">
    <w:name w:val="Footer Char"/>
    <w:link w:val="Footer"/>
    <w:uiPriority w:val="99"/>
    <w:qFormat/>
    <w:rsid w:val="00883599"/>
    <w:rPr>
      <w:rFonts w:eastAsia="Calibri"/>
      <w:sz w:val="28"/>
      <w:szCs w:val="28"/>
    </w:rPr>
  </w:style>
  <w:style w:type="paragraph" w:customStyle="1" w:styleId="ndieund">
    <w:name w:val="ndieund"/>
    <w:basedOn w:val="Normal"/>
    <w:qFormat/>
    <w:rsid w:val="00883599"/>
    <w:pPr>
      <w:spacing w:line="240" w:lineRule="auto"/>
      <w:ind w:firstLine="720"/>
    </w:pPr>
    <w:rPr>
      <w:rFonts w:ascii=".VnTime" w:eastAsia="Times New Roman" w:hAnsi=".VnTime"/>
      <w:szCs w:val="24"/>
    </w:rPr>
  </w:style>
  <w:style w:type="character" w:customStyle="1" w:styleId="BodyTextChar">
    <w:name w:val="Body Text Char"/>
    <w:basedOn w:val="DefaultParagraphFont"/>
    <w:link w:val="BodyText"/>
    <w:semiHidden/>
    <w:qFormat/>
    <w:rsid w:val="00883599"/>
    <w:rPr>
      <w:rFonts w:eastAsia="Calibri"/>
      <w:sz w:val="28"/>
      <w:szCs w:val="28"/>
    </w:rPr>
  </w:style>
  <w:style w:type="character" w:customStyle="1" w:styleId="Heading5Char">
    <w:name w:val="Heading 5 Char"/>
    <w:basedOn w:val="DefaultParagraphFont"/>
    <w:link w:val="Heading5"/>
    <w:semiHidden/>
    <w:qFormat/>
    <w:rsid w:val="00883599"/>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qFormat/>
    <w:rsid w:val="00883599"/>
    <w:pPr>
      <w:spacing w:before="120" w:after="200" w:line="276" w:lineRule="auto"/>
      <w:ind w:left="720" w:firstLine="720"/>
    </w:pPr>
    <w:rPr>
      <w:rFonts w:eastAsia="Times New Roman"/>
      <w:sz w:val="22"/>
      <w:szCs w:val="22"/>
    </w:rPr>
  </w:style>
  <w:style w:type="character" w:customStyle="1" w:styleId="Heading1Char">
    <w:name w:val="Heading 1 Char"/>
    <w:basedOn w:val="DefaultParagraphFont"/>
    <w:link w:val="Heading1"/>
    <w:rsid w:val="00B07E18"/>
    <w:rPr>
      <w:rFonts w:asciiTheme="majorHAnsi" w:eastAsiaTheme="majorEastAsia" w:hAnsiTheme="majorHAnsi" w:cstheme="majorBidi"/>
      <w:color w:val="2E74B5" w:themeColor="accent1" w:themeShade="BF"/>
      <w:sz w:val="32"/>
      <w:szCs w:val="32"/>
    </w:rPr>
  </w:style>
  <w:style w:type="character" w:styleId="Strong">
    <w:name w:val="Strong"/>
    <w:qFormat/>
    <w:rsid w:val="00B07E18"/>
    <w:rPr>
      <w:b/>
      <w:bCs/>
    </w:rPr>
  </w:style>
  <w:style w:type="character" w:customStyle="1" w:styleId="BodyTextIndentChar">
    <w:name w:val="Body Text Indent Char"/>
    <w:link w:val="BodyTextIndent"/>
    <w:rsid w:val="00B07E18"/>
    <w:rPr>
      <w:rFonts w:ascii=".VnTime" w:hAnsi=".VnTime"/>
      <w:spacing w:val="-4"/>
      <w:sz w:val="28"/>
    </w:rPr>
  </w:style>
  <w:style w:type="paragraph" w:styleId="BalloonText">
    <w:name w:val="Balloon Text"/>
    <w:basedOn w:val="Normal"/>
    <w:link w:val="BalloonTextChar"/>
    <w:rsid w:val="00B07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07E18"/>
    <w:rPr>
      <w:rFonts w:ascii="Segoe UI" w:eastAsia="Calibri" w:hAnsi="Segoe UI" w:cs="Segoe UI"/>
      <w:sz w:val="18"/>
      <w:szCs w:val="18"/>
    </w:rPr>
  </w:style>
  <w:style w:type="paragraph" w:styleId="Signature">
    <w:name w:val="Signature"/>
    <w:basedOn w:val="Normal"/>
    <w:link w:val="SignatureChar"/>
    <w:uiPriority w:val="7"/>
    <w:unhideWhenUsed/>
    <w:qFormat/>
    <w:rsid w:val="00BF2014"/>
    <w:pPr>
      <w:spacing w:before="40" w:after="360" w:line="240" w:lineRule="auto"/>
      <w:ind w:left="720" w:right="720"/>
      <w:contextualSpacing/>
      <w:jc w:val="left"/>
    </w:pPr>
    <w:rPr>
      <w:rFonts w:asciiTheme="minorHAnsi" w:eastAsiaTheme="minorHAnsi" w:hAnsiTheme="minorHAnsi" w:cstheme="minorBidi"/>
      <w:b/>
      <w:bCs/>
      <w:color w:val="5B9BD5" w:themeColor="accent1"/>
      <w:kern w:val="20"/>
      <w:sz w:val="24"/>
      <w:szCs w:val="20"/>
      <w:lang w:eastAsia="ja-JP"/>
    </w:rPr>
  </w:style>
  <w:style w:type="character" w:customStyle="1" w:styleId="SignatureChar">
    <w:name w:val="Signature Char"/>
    <w:basedOn w:val="DefaultParagraphFont"/>
    <w:link w:val="Signature"/>
    <w:uiPriority w:val="7"/>
    <w:rsid w:val="00BF2014"/>
    <w:rPr>
      <w:rFonts w:asciiTheme="minorHAnsi" w:eastAsiaTheme="minorHAnsi" w:hAnsiTheme="minorHAnsi" w:cstheme="minorBidi"/>
      <w:b/>
      <w:bCs/>
      <w:color w:val="5B9BD5" w:themeColor="accent1"/>
      <w:kern w:val="20"/>
      <w:sz w:val="24"/>
      <w:lang w:eastAsia="ja-JP"/>
    </w:rPr>
  </w:style>
  <w:style w:type="paragraph" w:customStyle="1" w:styleId="ContactInfo">
    <w:name w:val="Contact Info"/>
    <w:basedOn w:val="Normal"/>
    <w:uiPriority w:val="1"/>
    <w:qFormat/>
    <w:rsid w:val="00BF2014"/>
    <w:pPr>
      <w:spacing w:after="0" w:line="240" w:lineRule="auto"/>
      <w:ind w:left="720" w:right="720"/>
      <w:jc w:val="left"/>
    </w:pPr>
    <w:rPr>
      <w:rFonts w:asciiTheme="minorHAnsi" w:eastAsiaTheme="minorHAnsi" w:hAnsiTheme="minorHAnsi" w:cstheme="minorBidi"/>
      <w:color w:val="FFFFFF" w:themeColor="background1"/>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4382</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&lt;arabianhorse&gt;</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Win7</dc:creator>
  <cp:lastModifiedBy>Admin</cp:lastModifiedBy>
  <cp:revision>30</cp:revision>
  <dcterms:created xsi:type="dcterms:W3CDTF">2021-03-02T01:39:00Z</dcterms:created>
  <dcterms:modified xsi:type="dcterms:W3CDTF">2025-07-06T09:33:00Z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679C4A29D6EB4209A434DC41E131198B</vt:lpwstr>
  </property>
</Properties>
</file>